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D47" w:rsidRDefault="003E2D47" w:rsidP="001F5F1D">
      <w:pPr>
        <w:bidi/>
        <w:jc w:val="center"/>
        <w:rPr>
          <w:rFonts w:ascii="Simplified Arabic" w:hAnsi="Simplified Arabic" w:cs="Simplified Arabic"/>
          <w:b/>
          <w:bCs/>
          <w:sz w:val="40"/>
          <w:szCs w:val="40"/>
          <w:lang w:bidi="ar-EG"/>
        </w:rPr>
      </w:pPr>
    </w:p>
    <w:p w:rsidR="003E2D47" w:rsidRDefault="003E2D47" w:rsidP="003E2D47">
      <w:pPr>
        <w:bidi/>
        <w:jc w:val="center"/>
        <w:rPr>
          <w:rFonts w:ascii="Simplified Arabic" w:hAnsi="Simplified Arabic" w:cs="Simplified Arabic"/>
          <w:b/>
          <w:bCs/>
          <w:sz w:val="40"/>
          <w:szCs w:val="40"/>
          <w:lang w:bidi="ar-EG"/>
        </w:rPr>
      </w:pPr>
    </w:p>
    <w:p w:rsidR="00417C34" w:rsidRDefault="004E5E0B" w:rsidP="003E2D47">
      <w:pPr>
        <w:bidi/>
        <w:jc w:val="center"/>
        <w:rPr>
          <w:rFonts w:ascii="Simplified Arabic" w:hAnsi="Simplified Arabic" w:cs="Simplified Arabic"/>
          <w:b/>
          <w:bCs/>
          <w:sz w:val="40"/>
          <w:szCs w:val="40"/>
          <w:rtl/>
          <w:lang w:bidi="ar-EG"/>
        </w:rPr>
      </w:pPr>
      <w:bookmarkStart w:id="0" w:name="_GoBack"/>
      <w:bookmarkEnd w:id="0"/>
      <w:r w:rsidRPr="004E5E0B">
        <w:rPr>
          <w:rFonts w:ascii="Simplified Arabic" w:hAnsi="Simplified Arabic" w:cs="Simplified Arabic" w:hint="cs"/>
          <w:b/>
          <w:bCs/>
          <w:sz w:val="40"/>
          <w:szCs w:val="40"/>
          <w:rtl/>
          <w:lang w:bidi="ar-EG"/>
        </w:rPr>
        <w:t xml:space="preserve">تأليه الطاقة عند رهبان جبل آثوس </w:t>
      </w:r>
      <w:r w:rsidR="002D540A" w:rsidRPr="004E5E0B">
        <w:rPr>
          <w:rFonts w:ascii="Simplified Arabic" w:hAnsi="Simplified Arabic" w:cs="Simplified Arabic" w:hint="cs"/>
          <w:b/>
          <w:bCs/>
          <w:sz w:val="40"/>
          <w:szCs w:val="40"/>
          <w:rtl/>
          <w:lang w:bidi="ar-EG"/>
        </w:rPr>
        <w:t>ومن يعتبرونهم قديسين</w:t>
      </w:r>
    </w:p>
    <w:p w:rsidR="001F5F1D" w:rsidRDefault="001F5F1D" w:rsidP="001F5F1D">
      <w:pPr>
        <w:bidi/>
        <w:jc w:val="center"/>
        <w:rPr>
          <w:rFonts w:ascii="Simplified Arabic" w:hAnsi="Simplified Arabic" w:cs="Simplified Arabic"/>
          <w:b/>
          <w:bCs/>
          <w:sz w:val="40"/>
          <w:szCs w:val="40"/>
          <w:rtl/>
          <w:lang w:bidi="ar-EG"/>
        </w:rPr>
      </w:pPr>
      <w:r>
        <w:rPr>
          <w:rFonts w:ascii="Simplified Arabic" w:hAnsi="Simplified Arabic" w:cs="Simplified Arabic" w:hint="cs"/>
          <w:b/>
          <w:bCs/>
          <w:sz w:val="40"/>
          <w:szCs w:val="40"/>
          <w:rtl/>
          <w:lang w:bidi="ar-EG"/>
        </w:rPr>
        <w:t xml:space="preserve">مثل جريجورى بالاماس </w:t>
      </w:r>
    </w:p>
    <w:p w:rsidR="001F5F1D" w:rsidRDefault="001F5F1D" w:rsidP="001F5F1D">
      <w:pPr>
        <w:bidi/>
        <w:jc w:val="center"/>
        <w:rPr>
          <w:rFonts w:ascii="Simplified Arabic" w:hAnsi="Simplified Arabic" w:cs="Simplified Arabic"/>
          <w:b/>
          <w:bCs/>
          <w:sz w:val="40"/>
          <w:szCs w:val="40"/>
          <w:rtl/>
          <w:lang w:bidi="ar-EG"/>
        </w:rPr>
      </w:pPr>
      <w:r>
        <w:rPr>
          <w:rFonts w:ascii="Simplified Arabic" w:hAnsi="Simplified Arabic" w:cs="Simplified Arabic" w:hint="cs"/>
          <w:b/>
          <w:bCs/>
          <w:sz w:val="40"/>
          <w:szCs w:val="40"/>
          <w:rtl/>
          <w:lang w:bidi="ar-EG"/>
        </w:rPr>
        <w:t>رئيس أساقفة تسالوينسكى فى القرن الرابع عشر</w:t>
      </w:r>
    </w:p>
    <w:p w:rsidR="004E5E0B" w:rsidRDefault="001F5F1D" w:rsidP="002D540A">
      <w:pPr>
        <w:bidi/>
        <w:ind w:left="3600" w:firstLine="720"/>
        <w:jc w:val="center"/>
        <w:rPr>
          <w:rFonts w:ascii="Simplified Arabic" w:hAnsi="Simplified Arabic" w:cs="Simplified Arabic"/>
          <w:b/>
          <w:bCs/>
          <w:sz w:val="36"/>
          <w:szCs w:val="36"/>
          <w:rtl/>
          <w:lang w:bidi="ar-EG"/>
        </w:rPr>
      </w:pPr>
      <w:r>
        <w:rPr>
          <w:rFonts w:ascii="Simplified Arabic" w:hAnsi="Simplified Arabic" w:cs="Simplified Arabic" w:hint="cs"/>
          <w:b/>
          <w:bCs/>
          <w:sz w:val="36"/>
          <w:szCs w:val="36"/>
          <w:rtl/>
          <w:lang w:bidi="ar-EG"/>
        </w:rPr>
        <w:t>إعداد</w:t>
      </w:r>
      <w:r w:rsidR="004E5E0B" w:rsidRPr="004E5E0B">
        <w:rPr>
          <w:rFonts w:ascii="Simplified Arabic" w:hAnsi="Simplified Arabic" w:cs="Simplified Arabic" w:hint="cs"/>
          <w:b/>
          <w:bCs/>
          <w:sz w:val="36"/>
          <w:szCs w:val="36"/>
          <w:rtl/>
          <w:lang w:bidi="ar-EG"/>
        </w:rPr>
        <w:t xml:space="preserve"> الأنبا بيشوى</w:t>
      </w:r>
    </w:p>
    <w:p w:rsidR="002D540A" w:rsidRPr="004E5E0B" w:rsidRDefault="002D540A" w:rsidP="002D540A">
      <w:pPr>
        <w:bidi/>
        <w:jc w:val="right"/>
        <w:rPr>
          <w:rFonts w:ascii="Simplified Arabic" w:hAnsi="Simplified Arabic" w:cs="Simplified Arabic"/>
          <w:b/>
          <w:bCs/>
          <w:sz w:val="36"/>
          <w:szCs w:val="36"/>
          <w:rtl/>
          <w:lang w:bidi="ar-EG"/>
        </w:rPr>
      </w:pPr>
      <w:r>
        <w:rPr>
          <w:rFonts w:ascii="Simplified Arabic" w:hAnsi="Simplified Arabic" w:cs="Simplified Arabic" w:hint="cs"/>
          <w:b/>
          <w:bCs/>
          <w:sz w:val="36"/>
          <w:szCs w:val="36"/>
          <w:rtl/>
          <w:lang w:bidi="ar-EG"/>
        </w:rPr>
        <w:t>مطران دمياط وكفر الشيخ والبرارى</w:t>
      </w:r>
    </w:p>
    <w:p w:rsidR="00521F57" w:rsidRPr="00521F57" w:rsidRDefault="00521F57" w:rsidP="00521F57">
      <w:pPr>
        <w:bidi/>
        <w:rPr>
          <w:rFonts w:ascii="Simplified Arabic" w:hAnsi="Simplified Arabic" w:cs="Simplified Arabic"/>
          <w:b/>
          <w:bCs/>
          <w:sz w:val="32"/>
          <w:szCs w:val="32"/>
          <w:rtl/>
          <w:lang w:bidi="ar-EG"/>
        </w:rPr>
      </w:pPr>
      <w:r w:rsidRPr="00521F57">
        <w:rPr>
          <w:rFonts w:ascii="Simplified Arabic" w:hAnsi="Simplified Arabic" w:cs="Simplified Arabic" w:hint="cs"/>
          <w:b/>
          <w:bCs/>
          <w:sz w:val="32"/>
          <w:szCs w:val="32"/>
          <w:rtl/>
          <w:lang w:bidi="ar-EG"/>
        </w:rPr>
        <w:t>تمهيد:</w:t>
      </w:r>
    </w:p>
    <w:p w:rsidR="00DF1714" w:rsidRDefault="009D12F2" w:rsidP="002D540A">
      <w:pPr>
        <w:bidi/>
        <w:spacing w:after="120"/>
        <w:jc w:val="both"/>
        <w:rPr>
          <w:rFonts w:ascii="Simplified Arabic" w:hAnsi="Simplified Arabic" w:cs="Simplified Arabic"/>
          <w:sz w:val="32"/>
          <w:szCs w:val="32"/>
          <w:rtl/>
          <w:lang w:bidi="ar-EG"/>
        </w:rPr>
      </w:pPr>
      <w:r>
        <w:rPr>
          <w:sz w:val="32"/>
          <w:szCs w:val="32"/>
          <w:rtl/>
          <w:lang w:bidi="ar-EG"/>
        </w:rPr>
        <w:t xml:space="preserve">كتاب </w:t>
      </w:r>
      <w:proofErr w:type="spellStart"/>
      <w:r w:rsidRPr="00B96060">
        <w:rPr>
          <w:i/>
          <w:iCs/>
          <w:sz w:val="28"/>
          <w:szCs w:val="28"/>
          <w:lang w:bidi="ar-EG"/>
        </w:rPr>
        <w:t>Theosis</w:t>
      </w:r>
      <w:proofErr w:type="spellEnd"/>
      <w:r w:rsidRPr="00B96060">
        <w:rPr>
          <w:i/>
          <w:iCs/>
          <w:sz w:val="28"/>
          <w:szCs w:val="28"/>
          <w:lang w:bidi="ar-EG"/>
        </w:rPr>
        <w:t xml:space="preserve"> as the Purpose of Man's Life </w:t>
      </w:r>
      <w:r w:rsidR="00521F57" w:rsidRPr="00521F57">
        <w:rPr>
          <w:rFonts w:ascii="Simplified Arabic" w:hAnsi="Simplified Arabic" w:cs="Simplified Arabic"/>
          <w:sz w:val="32"/>
          <w:szCs w:val="32"/>
          <w:rtl/>
          <w:lang w:bidi="ar-EG"/>
        </w:rPr>
        <w:t xml:space="preserve"> الصادر م</w:t>
      </w:r>
      <w:r w:rsidR="00E3777D">
        <w:rPr>
          <w:rFonts w:ascii="Simplified Arabic" w:hAnsi="Simplified Arabic" w:cs="Simplified Arabic" w:hint="cs"/>
          <w:sz w:val="32"/>
          <w:szCs w:val="32"/>
          <w:rtl/>
          <w:lang w:bidi="ar-EG"/>
        </w:rPr>
        <w:t>ما يسمونه</w:t>
      </w:r>
      <w:r w:rsidRPr="00521F57">
        <w:rPr>
          <w:rFonts w:ascii="Simplified Arabic" w:hAnsi="Simplified Arabic" w:cs="Simplified Arabic"/>
          <w:sz w:val="32"/>
          <w:szCs w:val="32"/>
          <w:rtl/>
          <w:lang w:bidi="ar-EG"/>
        </w:rPr>
        <w:t xml:space="preserve"> </w:t>
      </w:r>
      <w:r w:rsidRPr="00B96060">
        <w:rPr>
          <w:rFonts w:hint="cs"/>
          <w:sz w:val="28"/>
          <w:szCs w:val="28"/>
          <w:rtl/>
          <w:lang w:bidi="ar-EG"/>
        </w:rPr>
        <w:t>(</w:t>
      </w:r>
      <w:r w:rsidRPr="00B96060">
        <w:rPr>
          <w:sz w:val="24"/>
          <w:szCs w:val="24"/>
          <w:lang w:bidi="ar-EG"/>
        </w:rPr>
        <w:t xml:space="preserve">Holy Monastery of Saint Gregorios- Mount Athos, </w:t>
      </w:r>
      <w:r w:rsidRPr="00DF1714">
        <w:rPr>
          <w:b/>
          <w:bCs/>
          <w:sz w:val="24"/>
          <w:szCs w:val="24"/>
          <w:lang w:bidi="ar-EG"/>
        </w:rPr>
        <w:t>2006</w:t>
      </w:r>
      <w:r w:rsidRPr="00B96060">
        <w:rPr>
          <w:rFonts w:hint="cs"/>
          <w:sz w:val="24"/>
          <w:szCs w:val="24"/>
          <w:rtl/>
          <w:lang w:bidi="ar-EG"/>
        </w:rPr>
        <w:t>)</w:t>
      </w:r>
      <w:r>
        <w:rPr>
          <w:rFonts w:hint="cs"/>
          <w:sz w:val="32"/>
          <w:szCs w:val="32"/>
          <w:rtl/>
          <w:lang w:bidi="ar-EG"/>
        </w:rPr>
        <w:t xml:space="preserve"> </w:t>
      </w:r>
      <w:r w:rsidRPr="00B96060">
        <w:rPr>
          <w:rFonts w:ascii="Simplified Arabic" w:hAnsi="Simplified Arabic" w:cs="Simplified Arabic"/>
          <w:sz w:val="32"/>
          <w:szCs w:val="32"/>
          <w:rtl/>
          <w:lang w:bidi="ar-EG"/>
        </w:rPr>
        <w:t xml:space="preserve">الذى كتبه </w:t>
      </w:r>
      <w:r w:rsidRPr="00DF1714">
        <w:rPr>
          <w:rFonts w:ascii="Simplified Arabic" w:hAnsi="Simplified Arabic" w:cs="Simplified Arabic"/>
          <w:b/>
          <w:bCs/>
          <w:sz w:val="32"/>
          <w:szCs w:val="32"/>
          <w:rtl/>
          <w:lang w:bidi="ar-EG"/>
        </w:rPr>
        <w:t>الأرشمندريت جريجورى كبسانيس رئيس دير جريجوريوس بجبل آثوس</w:t>
      </w:r>
      <w:r w:rsidR="004839BB" w:rsidRPr="00B96060">
        <w:rPr>
          <w:rFonts w:ascii="Simplified Arabic" w:hAnsi="Simplified Arabic" w:cs="Simplified Arabic"/>
          <w:sz w:val="32"/>
          <w:szCs w:val="32"/>
          <w:rtl/>
          <w:lang w:bidi="ar-EG"/>
        </w:rPr>
        <w:t xml:space="preserve">، يشير من عنوانه إلى مفهوم الروم الأرثوذكس </w:t>
      </w:r>
      <w:r w:rsidR="00B96060" w:rsidRPr="00B96060">
        <w:rPr>
          <w:rFonts w:ascii="Simplified Arabic" w:hAnsi="Simplified Arabic" w:cs="Simplified Arabic"/>
          <w:sz w:val="32"/>
          <w:szCs w:val="32"/>
          <w:rtl/>
          <w:lang w:bidi="ar-EG"/>
        </w:rPr>
        <w:t>عن أن التأله هو الهدف من حياة الإنسان</w:t>
      </w:r>
      <w:r w:rsidRPr="00B96060">
        <w:rPr>
          <w:rFonts w:ascii="Simplified Arabic" w:hAnsi="Simplified Arabic" w:cs="Simplified Arabic"/>
          <w:sz w:val="32"/>
          <w:szCs w:val="32"/>
          <w:rtl/>
          <w:lang w:bidi="ar-EG"/>
        </w:rPr>
        <w:t>.</w:t>
      </w:r>
      <w:r w:rsidR="00DF1714">
        <w:rPr>
          <w:rFonts w:ascii="Simplified Arabic" w:hAnsi="Simplified Arabic" w:cs="Simplified Arabic" w:hint="cs"/>
          <w:sz w:val="32"/>
          <w:szCs w:val="32"/>
          <w:rtl/>
          <w:lang w:bidi="ar-EG"/>
        </w:rPr>
        <w:t xml:space="preserve"> </w:t>
      </w:r>
      <w:r w:rsidR="00DF1714" w:rsidRPr="002D540A">
        <w:rPr>
          <w:rFonts w:ascii="Simplified Arabic" w:hAnsi="Simplified Arabic" w:cs="Simplified Arabic" w:hint="cs"/>
          <w:b/>
          <w:bCs/>
          <w:sz w:val="32"/>
          <w:szCs w:val="32"/>
          <w:rtl/>
          <w:lang w:bidi="ar-EG"/>
        </w:rPr>
        <w:t>أما ما أورده عن جريجورى بالاماس رئيس أساقفة تسالونيكى فى القرن الرابع عشر باليونان فقد أوضح أن ثلاثة مجامع كبيرة فى القسطنطينية</w:t>
      </w:r>
      <w:r w:rsidR="002D540A">
        <w:rPr>
          <w:rFonts w:ascii="Simplified Arabic" w:hAnsi="Simplified Arabic" w:cs="Simplified Arabic" w:hint="cs"/>
          <w:sz w:val="32"/>
          <w:szCs w:val="32"/>
          <w:rtl/>
          <w:lang w:bidi="ar-EG"/>
        </w:rPr>
        <w:t xml:space="preserve"> فى القرن الرابع عشر</w:t>
      </w:r>
      <w:r w:rsidR="00DF1714">
        <w:rPr>
          <w:rFonts w:ascii="Simplified Arabic" w:hAnsi="Simplified Arabic" w:cs="Simplified Arabic" w:hint="cs"/>
          <w:sz w:val="32"/>
          <w:szCs w:val="32"/>
          <w:rtl/>
          <w:lang w:bidi="ar-EG"/>
        </w:rPr>
        <w:t xml:space="preserve"> قد أيّدت أقواله الخطيرة. وإعتبر أن رأيها هو رأى الكنيسة كلها حسب تصوره</w:t>
      </w:r>
      <w:r w:rsidR="002D540A">
        <w:rPr>
          <w:rFonts w:ascii="Simplified Arabic" w:hAnsi="Simplified Arabic" w:cs="Simplified Arabic" w:hint="cs"/>
          <w:sz w:val="32"/>
          <w:szCs w:val="32"/>
          <w:rtl/>
          <w:lang w:bidi="ar-EG"/>
        </w:rPr>
        <w:t xml:space="preserve"> (أنظر صفحة 3 من هذا البحث)</w:t>
      </w:r>
      <w:r w:rsidR="00DF1714">
        <w:rPr>
          <w:rFonts w:ascii="Simplified Arabic" w:hAnsi="Simplified Arabic" w:cs="Simplified Arabic" w:hint="cs"/>
          <w:sz w:val="32"/>
          <w:szCs w:val="32"/>
          <w:rtl/>
          <w:lang w:bidi="ar-EG"/>
        </w:rPr>
        <w:t>.</w:t>
      </w:r>
    </w:p>
    <w:p w:rsidR="00DF1714" w:rsidRDefault="00DF1714" w:rsidP="00DF1714">
      <w:pPr>
        <w:bidi/>
        <w:spacing w:after="120"/>
        <w:jc w:val="both"/>
        <w:rPr>
          <w:rFonts w:ascii="Simplified Arabic" w:hAnsi="Simplified Arabic" w:cs="Simplified Arabic"/>
          <w:sz w:val="32"/>
          <w:szCs w:val="32"/>
          <w:rtl/>
          <w:lang w:bidi="ar-EG"/>
        </w:rPr>
      </w:pPr>
      <w:r>
        <w:rPr>
          <w:rFonts w:ascii="Simplified Arabic" w:hAnsi="Simplified Arabic" w:cs="Simplified Arabic" w:hint="cs"/>
          <w:sz w:val="32"/>
          <w:szCs w:val="32"/>
          <w:rtl/>
          <w:lang w:bidi="ar-EG"/>
        </w:rPr>
        <w:t>وقد أصدرنا كتاباً للرد على "</w:t>
      </w:r>
      <w:r w:rsidRPr="00DF1714">
        <w:rPr>
          <w:rFonts w:ascii="Simplified Arabic" w:hAnsi="Simplified Arabic" w:cs="Simplified Arabic" w:hint="cs"/>
          <w:b/>
          <w:bCs/>
          <w:sz w:val="32"/>
          <w:szCs w:val="32"/>
          <w:rtl/>
          <w:lang w:bidi="ar-EG"/>
        </w:rPr>
        <w:t>تأليه الطاقة والنعمة وإدعاءات تأليه الإنسان</w:t>
      </w:r>
      <w:r>
        <w:rPr>
          <w:rFonts w:ascii="Simplified Arabic" w:hAnsi="Simplified Arabic" w:cs="Simplified Arabic" w:hint="cs"/>
          <w:sz w:val="32"/>
          <w:szCs w:val="32"/>
          <w:rtl/>
          <w:lang w:bidi="ar-EG"/>
        </w:rPr>
        <w:t>" فى يوليو 2016. وإستعنا فيه بأقوال عديد من الآباء القديسين الأول الذين إعتمدوا على تعليم الكتاب المقدس.</w:t>
      </w:r>
    </w:p>
    <w:p w:rsidR="009D12F2" w:rsidRDefault="009D12F2" w:rsidP="002D540A">
      <w:pPr>
        <w:bidi/>
        <w:spacing w:after="120"/>
        <w:jc w:val="both"/>
        <w:rPr>
          <w:rFonts w:ascii="Simplified Arabic" w:hAnsi="Simplified Arabic" w:cs="Simplified Arabic"/>
          <w:sz w:val="32"/>
          <w:szCs w:val="32"/>
          <w:rtl/>
          <w:lang w:bidi="ar-EG"/>
        </w:rPr>
      </w:pPr>
      <w:r w:rsidRPr="00B96060">
        <w:rPr>
          <w:rFonts w:ascii="Simplified Arabic" w:hAnsi="Simplified Arabic" w:cs="Simplified Arabic"/>
          <w:sz w:val="32"/>
          <w:szCs w:val="32"/>
          <w:rtl/>
          <w:lang w:bidi="ar-EG"/>
        </w:rPr>
        <w:t xml:space="preserve"> </w:t>
      </w:r>
      <w:r w:rsidR="00B96060" w:rsidRPr="00521F57">
        <w:rPr>
          <w:rFonts w:ascii="Simplified Arabic" w:hAnsi="Simplified Arabic" w:cs="Simplified Arabic"/>
          <w:b/>
          <w:bCs/>
          <w:sz w:val="32"/>
          <w:szCs w:val="32"/>
          <w:rtl/>
          <w:lang w:bidi="ar-EG"/>
        </w:rPr>
        <w:t>على سبيل المثال</w:t>
      </w:r>
      <w:r w:rsidRPr="00521F57">
        <w:rPr>
          <w:rFonts w:ascii="Simplified Arabic" w:hAnsi="Simplified Arabic" w:cs="Simplified Arabic"/>
          <w:b/>
          <w:bCs/>
          <w:sz w:val="32"/>
          <w:szCs w:val="32"/>
          <w:rtl/>
          <w:lang w:bidi="ar-EG"/>
        </w:rPr>
        <w:t xml:space="preserve"> ذكر</w:t>
      </w:r>
      <w:r w:rsidR="00DF1714">
        <w:rPr>
          <w:rFonts w:ascii="Simplified Arabic" w:hAnsi="Simplified Arabic" w:cs="Simplified Arabic" w:hint="cs"/>
          <w:b/>
          <w:bCs/>
          <w:sz w:val="32"/>
          <w:szCs w:val="32"/>
          <w:rtl/>
          <w:lang w:bidi="ar-EG"/>
        </w:rPr>
        <w:t>ه الأرشمندريت جريجورى كبسانيس مؤلف كتاب التأله المذكور</w:t>
      </w:r>
      <w:r w:rsidRPr="00521F57">
        <w:rPr>
          <w:rFonts w:ascii="Simplified Arabic" w:hAnsi="Simplified Arabic" w:cs="Simplified Arabic"/>
          <w:b/>
          <w:bCs/>
          <w:sz w:val="32"/>
          <w:szCs w:val="32"/>
          <w:rtl/>
          <w:lang w:bidi="ar-EG"/>
        </w:rPr>
        <w:t xml:space="preserve"> </w:t>
      </w:r>
      <w:r w:rsidR="003A1F16" w:rsidRPr="00521F57">
        <w:rPr>
          <w:rFonts w:ascii="Simplified Arabic" w:hAnsi="Simplified Arabic" w:cs="Simplified Arabic"/>
          <w:b/>
          <w:bCs/>
          <w:sz w:val="32"/>
          <w:szCs w:val="32"/>
          <w:rtl/>
          <w:lang w:bidi="ar-EG"/>
        </w:rPr>
        <w:t>ما يلى</w:t>
      </w:r>
      <w:r w:rsidR="00E3777D">
        <w:rPr>
          <w:rFonts w:ascii="Simplified Arabic" w:hAnsi="Simplified Arabic" w:cs="Simplified Arabic" w:hint="cs"/>
          <w:b/>
          <w:bCs/>
          <w:sz w:val="32"/>
          <w:szCs w:val="32"/>
          <w:rtl/>
          <w:lang w:bidi="ar-EG"/>
        </w:rPr>
        <w:t xml:space="preserve"> من تعاليم من يعتبرونهم قديسين</w:t>
      </w:r>
      <w:r w:rsidRPr="00B96060">
        <w:rPr>
          <w:rFonts w:ascii="Simplified Arabic" w:hAnsi="Simplified Arabic" w:cs="Simplified Arabic"/>
          <w:sz w:val="32"/>
          <w:szCs w:val="32"/>
          <w:rtl/>
          <w:lang w:bidi="ar-EG"/>
        </w:rPr>
        <w:t>:</w:t>
      </w:r>
    </w:p>
    <w:p w:rsidR="00521F57" w:rsidRPr="00B96060" w:rsidRDefault="00521F57" w:rsidP="00E3777D">
      <w:pPr>
        <w:ind w:left="144"/>
        <w:jc w:val="both"/>
        <w:rPr>
          <w:sz w:val="28"/>
          <w:szCs w:val="28"/>
          <w:lang w:bidi="ar-EG"/>
        </w:rPr>
      </w:pPr>
      <w:r>
        <w:rPr>
          <w:sz w:val="28"/>
          <w:szCs w:val="28"/>
          <w:lang w:bidi="ar-EG"/>
        </w:rPr>
        <w:t>“</w:t>
      </w:r>
      <w:r w:rsidRPr="00B96060">
        <w:rPr>
          <w:sz w:val="28"/>
          <w:szCs w:val="28"/>
          <w:lang w:bidi="ar-EG"/>
        </w:rPr>
        <w:t xml:space="preserve">God according to the Orthodox theological </w:t>
      </w:r>
      <w:proofErr w:type="gramStart"/>
      <w:r w:rsidRPr="00B96060">
        <w:rPr>
          <w:sz w:val="28"/>
          <w:szCs w:val="28"/>
          <w:lang w:bidi="ar-EG"/>
        </w:rPr>
        <w:t>view,</w:t>
      </w:r>
      <w:proofErr w:type="gramEnd"/>
      <w:r w:rsidRPr="00B96060">
        <w:rPr>
          <w:sz w:val="28"/>
          <w:szCs w:val="28"/>
          <w:lang w:bidi="ar-EG"/>
        </w:rPr>
        <w:t xml:space="preserve"> is One in a Trinity and a Trinity in One. As </w:t>
      </w:r>
      <w:r w:rsidRPr="00417C34">
        <w:rPr>
          <w:b/>
          <w:bCs/>
          <w:sz w:val="28"/>
          <w:szCs w:val="28"/>
          <w:lang w:bidi="ar-EG"/>
        </w:rPr>
        <w:t xml:space="preserve">St. Maximus the Confessor, St. Dionysius the </w:t>
      </w:r>
      <w:proofErr w:type="spellStart"/>
      <w:proofErr w:type="gramStart"/>
      <w:r w:rsidRPr="00417C34">
        <w:rPr>
          <w:b/>
          <w:bCs/>
          <w:sz w:val="28"/>
          <w:szCs w:val="28"/>
          <w:lang w:bidi="ar-EG"/>
        </w:rPr>
        <w:t>Areopagite</w:t>
      </w:r>
      <w:proofErr w:type="spellEnd"/>
      <w:r w:rsidRPr="00417C34">
        <w:rPr>
          <w:b/>
          <w:bCs/>
          <w:sz w:val="28"/>
          <w:szCs w:val="28"/>
          <w:lang w:bidi="ar-EG"/>
        </w:rPr>
        <w:t>,</w:t>
      </w:r>
      <w:proofErr w:type="gramEnd"/>
      <w:r w:rsidRPr="00417C34">
        <w:rPr>
          <w:b/>
          <w:bCs/>
          <w:sz w:val="28"/>
          <w:szCs w:val="28"/>
          <w:lang w:bidi="ar-EG"/>
        </w:rPr>
        <w:t xml:space="preserve"> and other holy Fathers</w:t>
      </w:r>
      <w:r w:rsidRPr="00B96060">
        <w:rPr>
          <w:sz w:val="28"/>
          <w:szCs w:val="28"/>
          <w:lang w:bidi="ar-EG"/>
        </w:rPr>
        <w:t xml:space="preserve"> repeatedly say, God is filled with a </w:t>
      </w:r>
      <w:r w:rsidRPr="00B96060">
        <w:rPr>
          <w:sz w:val="28"/>
          <w:szCs w:val="28"/>
          <w:lang w:bidi="ar-EG"/>
        </w:rPr>
        <w:lastRenderedPageBreak/>
        <w:t xml:space="preserve">divine </w:t>
      </w:r>
      <w:proofErr w:type="spellStart"/>
      <w:r w:rsidRPr="00B96060">
        <w:rPr>
          <w:sz w:val="28"/>
          <w:szCs w:val="28"/>
          <w:lang w:bidi="ar-EG"/>
        </w:rPr>
        <w:t>eros</w:t>
      </w:r>
      <w:proofErr w:type="spellEnd"/>
      <w:r w:rsidRPr="00B96060">
        <w:rPr>
          <w:sz w:val="28"/>
          <w:szCs w:val="28"/>
          <w:lang w:bidi="ar-EG"/>
        </w:rPr>
        <w:t xml:space="preserve">, a divine love for His creatures. Because of this infinite and ecstatic love of His, </w:t>
      </w:r>
      <w:r w:rsidRPr="00417C34">
        <w:rPr>
          <w:b/>
          <w:bCs/>
          <w:sz w:val="28"/>
          <w:szCs w:val="28"/>
          <w:lang w:bidi="ar-EG"/>
        </w:rPr>
        <w:t>He comes out of Himself and seeks to unite with them</w:t>
      </w:r>
      <w:r w:rsidRPr="00B96060">
        <w:rPr>
          <w:sz w:val="28"/>
          <w:szCs w:val="28"/>
          <w:lang w:bidi="ar-EG"/>
        </w:rPr>
        <w:t xml:space="preserve">. This is expressed and realized as His energy, or better, His energies. </w:t>
      </w:r>
    </w:p>
    <w:p w:rsidR="00521F57" w:rsidRPr="00B96060" w:rsidRDefault="00521F57" w:rsidP="00E3777D">
      <w:pPr>
        <w:ind w:left="144"/>
        <w:jc w:val="both"/>
        <w:rPr>
          <w:sz w:val="28"/>
          <w:szCs w:val="28"/>
          <w:lang w:bidi="ar-EG"/>
        </w:rPr>
      </w:pPr>
      <w:r w:rsidRPr="00B96060">
        <w:rPr>
          <w:sz w:val="28"/>
          <w:szCs w:val="28"/>
          <w:lang w:bidi="ar-EG"/>
        </w:rPr>
        <w:t xml:space="preserve">With these, His uncreated energies, God created the world and continues to preserve it. He gives essence and substance to </w:t>
      </w:r>
      <w:r>
        <w:rPr>
          <w:sz w:val="28"/>
          <w:szCs w:val="28"/>
          <w:lang w:bidi="ar-EG"/>
        </w:rPr>
        <w:t>o</w:t>
      </w:r>
      <w:r w:rsidRPr="00B96060">
        <w:rPr>
          <w:sz w:val="28"/>
          <w:szCs w:val="28"/>
          <w:lang w:bidi="ar-EG"/>
        </w:rPr>
        <w:t xml:space="preserve">ur world through </w:t>
      </w:r>
      <w:r w:rsidRPr="00417C34">
        <w:rPr>
          <w:b/>
          <w:bCs/>
          <w:sz w:val="28"/>
          <w:szCs w:val="28"/>
          <w:lang w:bidi="ar-EG"/>
        </w:rPr>
        <w:t>His</w:t>
      </w:r>
      <w:r w:rsidRPr="00B96060">
        <w:rPr>
          <w:sz w:val="28"/>
          <w:szCs w:val="28"/>
          <w:lang w:bidi="ar-EG"/>
        </w:rPr>
        <w:t xml:space="preserve"> </w:t>
      </w:r>
      <w:r w:rsidRPr="00417C34">
        <w:rPr>
          <w:b/>
          <w:bCs/>
          <w:sz w:val="28"/>
          <w:szCs w:val="28"/>
          <w:lang w:bidi="ar-EG"/>
        </w:rPr>
        <w:t>essence-creating energies</w:t>
      </w:r>
      <w:r w:rsidRPr="00B96060">
        <w:rPr>
          <w:sz w:val="28"/>
          <w:szCs w:val="28"/>
          <w:lang w:bidi="ar-EG"/>
        </w:rPr>
        <w:t>. He is present in nature and preserves the universe with His preserving energies; He illuminates man with His illuminating energies; He sanctifies him with His sanctifying energies. Finally, He deifies him with His deifying energies. Thus, through his uncreated energies, holy God enters nature, the world, history, and human life.</w:t>
      </w:r>
    </w:p>
    <w:p w:rsidR="00521F57" w:rsidRPr="00B96060" w:rsidRDefault="00521F57" w:rsidP="00E3777D">
      <w:pPr>
        <w:spacing w:after="120"/>
        <w:ind w:left="144"/>
        <w:jc w:val="both"/>
        <w:rPr>
          <w:sz w:val="28"/>
          <w:szCs w:val="28"/>
          <w:lang w:bidi="ar-EG"/>
        </w:rPr>
      </w:pPr>
      <w:r w:rsidRPr="008B44FD">
        <w:rPr>
          <w:b/>
          <w:bCs/>
          <w:sz w:val="28"/>
          <w:szCs w:val="28"/>
          <w:lang w:bidi="ar-EG"/>
        </w:rPr>
        <w:t>The energies of God are divine</w:t>
      </w:r>
      <w:r w:rsidRPr="008B44FD">
        <w:rPr>
          <w:rFonts w:hint="cs"/>
          <w:b/>
          <w:bCs/>
          <w:sz w:val="28"/>
          <w:szCs w:val="28"/>
          <w:rtl/>
          <w:lang w:bidi="ar-EG"/>
        </w:rPr>
        <w:t xml:space="preserve"> </w:t>
      </w:r>
      <w:r w:rsidRPr="008B44FD">
        <w:rPr>
          <w:b/>
          <w:bCs/>
          <w:sz w:val="28"/>
          <w:szCs w:val="28"/>
          <w:lang w:bidi="ar-EG"/>
        </w:rPr>
        <w:t>energies. They too are God, but without being His essence. They are God, and therefore they can deify man</w:t>
      </w:r>
      <w:r w:rsidRPr="00B96060">
        <w:rPr>
          <w:sz w:val="28"/>
          <w:szCs w:val="28"/>
          <w:lang w:bidi="ar-EG"/>
        </w:rPr>
        <w:t xml:space="preserve">. If the energies of </w:t>
      </w:r>
      <w:r>
        <w:rPr>
          <w:sz w:val="28"/>
          <w:szCs w:val="28"/>
          <w:lang w:bidi="ar-EG"/>
        </w:rPr>
        <w:t>G</w:t>
      </w:r>
      <w:r w:rsidRPr="00B96060">
        <w:rPr>
          <w:sz w:val="28"/>
          <w:szCs w:val="28"/>
          <w:lang w:bidi="ar-EG"/>
        </w:rPr>
        <w:t>od were not divine and uncreated, they would not be God and so they would be unable to deify us, to unite us with God</w:t>
      </w:r>
      <w:r>
        <w:rPr>
          <w:sz w:val="28"/>
          <w:szCs w:val="28"/>
          <w:lang w:bidi="ar-EG"/>
        </w:rPr>
        <w:t>.”</w:t>
      </w:r>
      <w:r w:rsidRPr="00B96060">
        <w:rPr>
          <w:sz w:val="28"/>
          <w:szCs w:val="28"/>
          <w:lang w:bidi="ar-EG"/>
        </w:rPr>
        <w:t xml:space="preserve"> (p. 40, 41)</w:t>
      </w:r>
      <w:r w:rsidRPr="00B96060">
        <w:rPr>
          <w:sz w:val="28"/>
          <w:szCs w:val="28"/>
          <w:rtl/>
          <w:lang w:bidi="ar-EG"/>
        </w:rPr>
        <w:t xml:space="preserve"> </w:t>
      </w:r>
    </w:p>
    <w:p w:rsidR="00E65370" w:rsidRPr="00B96060" w:rsidRDefault="009D12F2" w:rsidP="00521F57">
      <w:pPr>
        <w:bidi/>
        <w:jc w:val="both"/>
        <w:rPr>
          <w:rFonts w:ascii="Simplified Arabic" w:hAnsi="Simplified Arabic" w:cs="Simplified Arabic"/>
          <w:sz w:val="32"/>
          <w:szCs w:val="32"/>
          <w:rtl/>
          <w:lang w:bidi="ar-EG"/>
        </w:rPr>
      </w:pPr>
      <w:r w:rsidRPr="00B96060">
        <w:rPr>
          <w:rFonts w:ascii="Simplified Arabic" w:hAnsi="Simplified Arabic" w:cs="Simplified Arabic"/>
          <w:sz w:val="32"/>
          <w:szCs w:val="32"/>
          <w:rtl/>
          <w:lang w:bidi="ar-EG"/>
        </w:rPr>
        <w:t>"</w:t>
      </w:r>
      <w:r w:rsidR="00E65370" w:rsidRPr="00B96060">
        <w:rPr>
          <w:rFonts w:ascii="Simplified Arabic" w:hAnsi="Simplified Arabic" w:cs="Simplified Arabic"/>
          <w:sz w:val="32"/>
          <w:szCs w:val="32"/>
          <w:rtl/>
          <w:lang w:bidi="ar-EG"/>
        </w:rPr>
        <w:t xml:space="preserve">ولكن الله </w:t>
      </w:r>
      <w:r w:rsidR="00E65370" w:rsidRPr="00E3777D">
        <w:rPr>
          <w:rFonts w:ascii="Simplified Arabic" w:hAnsi="Simplified Arabic" w:cs="Simplified Arabic"/>
          <w:b/>
          <w:bCs/>
          <w:sz w:val="32"/>
          <w:szCs w:val="32"/>
          <w:rtl/>
          <w:lang w:bidi="ar-EG"/>
        </w:rPr>
        <w:t>بحسب تعاليم اللاهوت الأورثوذكسى</w:t>
      </w:r>
      <w:r w:rsidR="00E65370" w:rsidRPr="00B96060">
        <w:rPr>
          <w:rFonts w:ascii="Simplified Arabic" w:hAnsi="Simplified Arabic" w:cs="Simplified Arabic"/>
          <w:sz w:val="32"/>
          <w:szCs w:val="32"/>
          <w:rtl/>
          <w:lang w:bidi="ar-EG"/>
        </w:rPr>
        <w:t xml:space="preserve"> هو واحد فى</w:t>
      </w:r>
      <w:r w:rsidR="00B96060">
        <w:rPr>
          <w:rFonts w:ascii="Simplified Arabic" w:hAnsi="Simplified Arabic" w:cs="Simplified Arabic" w:hint="cs"/>
          <w:sz w:val="32"/>
          <w:szCs w:val="32"/>
          <w:rtl/>
          <w:lang w:bidi="ar-EG"/>
        </w:rPr>
        <w:t xml:space="preserve"> </w:t>
      </w:r>
      <w:r w:rsidR="00E65370" w:rsidRPr="00B96060">
        <w:rPr>
          <w:rFonts w:ascii="Simplified Arabic" w:hAnsi="Simplified Arabic" w:cs="Simplified Arabic"/>
          <w:sz w:val="32"/>
          <w:szCs w:val="32"/>
          <w:rtl/>
          <w:lang w:bidi="ar-EG"/>
        </w:rPr>
        <w:t xml:space="preserve">ثلاثة وثلاثة فى واحد. كما يقول فى هذا الشأن </w:t>
      </w:r>
      <w:r w:rsidR="00E65370" w:rsidRPr="00521F57">
        <w:rPr>
          <w:rFonts w:ascii="Simplified Arabic" w:hAnsi="Simplified Arabic" w:cs="Simplified Arabic"/>
          <w:b/>
          <w:bCs/>
          <w:sz w:val="32"/>
          <w:szCs w:val="32"/>
          <w:rtl/>
          <w:lang w:bidi="ar-EG"/>
        </w:rPr>
        <w:t>القديس ماكسيموس المعترف والقديس ذيونيسيوس الأريوباغى وجميع  ال</w:t>
      </w:r>
      <w:r w:rsidR="00521F57">
        <w:rPr>
          <w:rFonts w:ascii="Simplified Arabic" w:hAnsi="Simplified Arabic" w:cs="Simplified Arabic" w:hint="cs"/>
          <w:b/>
          <w:bCs/>
          <w:sz w:val="32"/>
          <w:szCs w:val="32"/>
          <w:rtl/>
          <w:lang w:bidi="ar-EG"/>
        </w:rPr>
        <w:t>آ</w:t>
      </w:r>
      <w:r w:rsidR="00E65370" w:rsidRPr="00521F57">
        <w:rPr>
          <w:rFonts w:ascii="Simplified Arabic" w:hAnsi="Simplified Arabic" w:cs="Simplified Arabic"/>
          <w:b/>
          <w:bCs/>
          <w:sz w:val="32"/>
          <w:szCs w:val="32"/>
          <w:rtl/>
          <w:lang w:bidi="ar-EG"/>
        </w:rPr>
        <w:t>باء</w:t>
      </w:r>
      <w:r w:rsidR="00B649A2">
        <w:rPr>
          <w:rFonts w:ascii="Simplified Arabic" w:hAnsi="Simplified Arabic" w:cs="Simplified Arabic" w:hint="cs"/>
          <w:sz w:val="32"/>
          <w:szCs w:val="32"/>
          <w:rtl/>
          <w:lang w:bidi="ar-EG"/>
        </w:rPr>
        <w:t>،</w:t>
      </w:r>
      <w:r w:rsidR="00E65370" w:rsidRPr="00B96060">
        <w:rPr>
          <w:rFonts w:ascii="Simplified Arabic" w:hAnsi="Simplified Arabic" w:cs="Simplified Arabic"/>
          <w:sz w:val="32"/>
          <w:szCs w:val="32"/>
          <w:rtl/>
          <w:lang w:bidi="ar-EG"/>
        </w:rPr>
        <w:t xml:space="preserve"> إن الله من بحبته وم</w:t>
      </w:r>
      <w:r w:rsidR="00B649A2">
        <w:rPr>
          <w:rFonts w:ascii="Simplified Arabic" w:hAnsi="Simplified Arabic" w:cs="Simplified Arabic" w:hint="cs"/>
          <w:sz w:val="32"/>
          <w:szCs w:val="32"/>
          <w:rtl/>
          <w:lang w:bidi="ar-EG"/>
        </w:rPr>
        <w:t>ن</w:t>
      </w:r>
      <w:r w:rsidR="00E65370" w:rsidRPr="00B96060">
        <w:rPr>
          <w:rFonts w:ascii="Simplified Arabic" w:hAnsi="Simplified Arabic" w:cs="Simplified Arabic"/>
          <w:sz w:val="32"/>
          <w:szCs w:val="32"/>
          <w:rtl/>
          <w:lang w:bidi="ar-EG"/>
        </w:rPr>
        <w:t xml:space="preserve"> عشق مقدس لمخلوقاته يعمل فى قديسيه وبسبب هذه المحبة </w:t>
      </w:r>
      <w:r w:rsidR="00E65370" w:rsidRPr="00521F57">
        <w:rPr>
          <w:rFonts w:ascii="Simplified Arabic" w:hAnsi="Simplified Arabic" w:cs="Simplified Arabic"/>
          <w:b/>
          <w:bCs/>
          <w:sz w:val="32"/>
          <w:szCs w:val="32"/>
          <w:rtl/>
          <w:lang w:bidi="ar-EG"/>
        </w:rPr>
        <w:t>يخرج الله من ذاته ويطلب أن يتحد بهم</w:t>
      </w:r>
      <w:r w:rsidR="00E65370" w:rsidRPr="00B96060">
        <w:rPr>
          <w:rFonts w:ascii="Simplified Arabic" w:hAnsi="Simplified Arabic" w:cs="Simplified Arabic"/>
          <w:sz w:val="32"/>
          <w:szCs w:val="32"/>
          <w:rtl/>
          <w:lang w:bidi="ar-EG"/>
        </w:rPr>
        <w:t>. وهذا يعبر عنه ويتحقق من خلال قدراته أو بقدراته.</w:t>
      </w:r>
    </w:p>
    <w:p w:rsidR="00E65370" w:rsidRPr="00B96060" w:rsidRDefault="00E65370" w:rsidP="00B649A2">
      <w:pPr>
        <w:bidi/>
        <w:jc w:val="both"/>
        <w:rPr>
          <w:rFonts w:ascii="Simplified Arabic" w:hAnsi="Simplified Arabic" w:cs="Simplified Arabic"/>
          <w:sz w:val="32"/>
          <w:szCs w:val="32"/>
          <w:rtl/>
          <w:lang w:bidi="ar-EG"/>
        </w:rPr>
      </w:pPr>
      <w:r w:rsidRPr="00B96060">
        <w:rPr>
          <w:rFonts w:ascii="Simplified Arabic" w:hAnsi="Simplified Arabic" w:cs="Simplified Arabic"/>
          <w:sz w:val="32"/>
          <w:szCs w:val="32"/>
          <w:rtl/>
          <w:lang w:bidi="ar-EG"/>
        </w:rPr>
        <w:t>بهذه القدرات خلق الله العالم وسيستمر فى الحفاظ عليه وصيانته</w:t>
      </w:r>
      <w:r w:rsidR="00B649A2">
        <w:rPr>
          <w:rFonts w:ascii="Simplified Arabic" w:hAnsi="Simplified Arabic" w:cs="Simplified Arabic" w:hint="cs"/>
          <w:sz w:val="32"/>
          <w:szCs w:val="32"/>
          <w:rtl/>
          <w:lang w:bidi="ar-EG"/>
        </w:rPr>
        <w:t>.</w:t>
      </w:r>
      <w:r w:rsidRPr="00B96060">
        <w:rPr>
          <w:rFonts w:ascii="Simplified Arabic" w:hAnsi="Simplified Arabic" w:cs="Simplified Arabic"/>
          <w:sz w:val="32"/>
          <w:szCs w:val="32"/>
          <w:rtl/>
          <w:lang w:bidi="ar-EG"/>
        </w:rPr>
        <w:t xml:space="preserve"> ويعطى جوهراً وش</w:t>
      </w:r>
      <w:r w:rsidR="00B649A2">
        <w:rPr>
          <w:rFonts w:ascii="Simplified Arabic" w:hAnsi="Simplified Arabic" w:cs="Simplified Arabic" w:hint="cs"/>
          <w:sz w:val="32"/>
          <w:szCs w:val="32"/>
          <w:rtl/>
          <w:lang w:bidi="ar-EG"/>
        </w:rPr>
        <w:t>خ</w:t>
      </w:r>
      <w:r w:rsidRPr="00B96060">
        <w:rPr>
          <w:rFonts w:ascii="Simplified Arabic" w:hAnsi="Simplified Arabic" w:cs="Simplified Arabic"/>
          <w:sz w:val="32"/>
          <w:szCs w:val="32"/>
          <w:rtl/>
          <w:lang w:bidi="ar-EG"/>
        </w:rPr>
        <w:t>صاً لعالمنا من خلال قدرات جوهره هو حاضر فى</w:t>
      </w:r>
      <w:r w:rsidR="00B649A2">
        <w:rPr>
          <w:rFonts w:ascii="Simplified Arabic" w:hAnsi="Simplified Arabic" w:cs="Simplified Arabic" w:hint="cs"/>
          <w:sz w:val="32"/>
          <w:szCs w:val="32"/>
          <w:rtl/>
          <w:lang w:bidi="ar-EG"/>
        </w:rPr>
        <w:t xml:space="preserve"> </w:t>
      </w:r>
      <w:r w:rsidRPr="00B96060">
        <w:rPr>
          <w:rFonts w:ascii="Simplified Arabic" w:hAnsi="Simplified Arabic" w:cs="Simplified Arabic"/>
          <w:sz w:val="32"/>
          <w:szCs w:val="32"/>
          <w:rtl/>
          <w:lang w:bidi="ar-EG"/>
        </w:rPr>
        <w:t>طبيعته وي</w:t>
      </w:r>
      <w:r w:rsidR="00B649A2">
        <w:rPr>
          <w:rFonts w:ascii="Simplified Arabic" w:hAnsi="Simplified Arabic" w:cs="Simplified Arabic" w:hint="cs"/>
          <w:sz w:val="32"/>
          <w:szCs w:val="32"/>
          <w:rtl/>
          <w:lang w:bidi="ar-EG"/>
        </w:rPr>
        <w:t>ص</w:t>
      </w:r>
      <w:r w:rsidRPr="00B96060">
        <w:rPr>
          <w:rFonts w:ascii="Simplified Arabic" w:hAnsi="Simplified Arabic" w:cs="Simplified Arabic"/>
          <w:sz w:val="32"/>
          <w:szCs w:val="32"/>
          <w:rtl/>
          <w:lang w:bidi="ar-EG"/>
        </w:rPr>
        <w:t xml:space="preserve">ون العالم بقدراته. ينير الإنسان </w:t>
      </w:r>
      <w:r w:rsidR="00B649A2">
        <w:rPr>
          <w:rFonts w:ascii="Simplified Arabic" w:hAnsi="Simplified Arabic" w:cs="Simplified Arabic" w:hint="cs"/>
          <w:sz w:val="32"/>
          <w:szCs w:val="32"/>
          <w:rtl/>
          <w:lang w:bidi="ar-EG"/>
        </w:rPr>
        <w:t>بقدرات</w:t>
      </w:r>
      <w:r w:rsidRPr="00B96060">
        <w:rPr>
          <w:rFonts w:ascii="Simplified Arabic" w:hAnsi="Simplified Arabic" w:cs="Simplified Arabic"/>
          <w:sz w:val="32"/>
          <w:szCs w:val="32"/>
          <w:rtl/>
          <w:lang w:bidi="ar-EG"/>
        </w:rPr>
        <w:t xml:space="preserve">ه المنيرة، ويقدسه بقدارته التقديسيه، </w:t>
      </w:r>
      <w:r w:rsidRPr="00521F57">
        <w:rPr>
          <w:rFonts w:ascii="Simplified Arabic" w:hAnsi="Simplified Arabic" w:cs="Simplified Arabic"/>
          <w:b/>
          <w:bCs/>
          <w:sz w:val="32"/>
          <w:szCs w:val="32"/>
          <w:rtl/>
          <w:lang w:bidi="ar-EG"/>
        </w:rPr>
        <w:t>و</w:t>
      </w:r>
      <w:r w:rsidR="00B649A2" w:rsidRPr="00521F57">
        <w:rPr>
          <w:rFonts w:ascii="Simplified Arabic" w:hAnsi="Simplified Arabic" w:cs="Simplified Arabic" w:hint="cs"/>
          <w:b/>
          <w:bCs/>
          <w:sz w:val="32"/>
          <w:szCs w:val="32"/>
          <w:rtl/>
          <w:lang w:bidi="ar-EG"/>
        </w:rPr>
        <w:t>يؤله</w:t>
      </w:r>
      <w:r w:rsidRPr="00521F57">
        <w:rPr>
          <w:rFonts w:ascii="Simplified Arabic" w:hAnsi="Simplified Arabic" w:cs="Simplified Arabic"/>
          <w:b/>
          <w:bCs/>
          <w:sz w:val="32"/>
          <w:szCs w:val="32"/>
          <w:rtl/>
          <w:lang w:bidi="ar-EG"/>
        </w:rPr>
        <w:t>ه بقدراته الت</w:t>
      </w:r>
      <w:r w:rsidR="00B649A2" w:rsidRPr="00521F57">
        <w:rPr>
          <w:rFonts w:ascii="Simplified Arabic" w:hAnsi="Simplified Arabic" w:cs="Simplified Arabic" w:hint="cs"/>
          <w:b/>
          <w:bCs/>
          <w:sz w:val="32"/>
          <w:szCs w:val="32"/>
          <w:rtl/>
          <w:lang w:bidi="ar-EG"/>
        </w:rPr>
        <w:t>أ</w:t>
      </w:r>
      <w:r w:rsidRPr="00521F57">
        <w:rPr>
          <w:rFonts w:ascii="Simplified Arabic" w:hAnsi="Simplified Arabic" w:cs="Simplified Arabic"/>
          <w:b/>
          <w:bCs/>
          <w:sz w:val="32"/>
          <w:szCs w:val="32"/>
          <w:rtl/>
          <w:lang w:bidi="ar-EG"/>
        </w:rPr>
        <w:t>ليهية</w:t>
      </w:r>
      <w:r w:rsidRPr="00B96060">
        <w:rPr>
          <w:rFonts w:ascii="Simplified Arabic" w:hAnsi="Simplified Arabic" w:cs="Simplified Arabic"/>
          <w:sz w:val="32"/>
          <w:szCs w:val="32"/>
          <w:rtl/>
          <w:lang w:bidi="ar-EG"/>
        </w:rPr>
        <w:t>، وه</w:t>
      </w:r>
      <w:r w:rsidR="00B649A2" w:rsidRPr="00B96060">
        <w:rPr>
          <w:rFonts w:ascii="Simplified Arabic" w:hAnsi="Simplified Arabic" w:cs="Simplified Arabic"/>
          <w:sz w:val="32"/>
          <w:szCs w:val="32"/>
          <w:rtl/>
          <w:lang w:bidi="ar-EG"/>
        </w:rPr>
        <w:t>ك</w:t>
      </w:r>
      <w:r w:rsidRPr="00B96060">
        <w:rPr>
          <w:rFonts w:ascii="Simplified Arabic" w:hAnsi="Simplified Arabic" w:cs="Simplified Arabic"/>
          <w:sz w:val="32"/>
          <w:szCs w:val="32"/>
          <w:rtl/>
          <w:lang w:bidi="ar-EG"/>
        </w:rPr>
        <w:t>ذا بقدراته غير المخلوقة الله القدوس يدخل فى الطبيعة فى العالم فى التاريخ وفى حياة البشر.</w:t>
      </w:r>
    </w:p>
    <w:p w:rsidR="009D12F2" w:rsidRPr="00521F57" w:rsidRDefault="009D12F2" w:rsidP="00521F57">
      <w:pPr>
        <w:bidi/>
        <w:jc w:val="both"/>
        <w:rPr>
          <w:rFonts w:ascii="Simplified Arabic" w:hAnsi="Simplified Arabic" w:cs="Simplified Arabic"/>
          <w:sz w:val="26"/>
          <w:szCs w:val="26"/>
          <w:rtl/>
          <w:lang w:bidi="ar-EG"/>
        </w:rPr>
      </w:pPr>
      <w:r w:rsidRPr="00B649A2">
        <w:rPr>
          <w:rFonts w:ascii="Simplified Arabic" w:hAnsi="Simplified Arabic" w:cs="Simplified Arabic"/>
          <w:b/>
          <w:bCs/>
          <w:sz w:val="32"/>
          <w:szCs w:val="32"/>
          <w:rtl/>
          <w:lang w:bidi="ar-EG"/>
        </w:rPr>
        <w:t>إن القدرات</w:t>
      </w:r>
      <w:r w:rsidR="00E65370" w:rsidRPr="00B649A2">
        <w:rPr>
          <w:rFonts w:ascii="Simplified Arabic" w:hAnsi="Simplified Arabic" w:cs="Simplified Arabic"/>
          <w:b/>
          <w:bCs/>
          <w:sz w:val="32"/>
          <w:szCs w:val="32"/>
          <w:rtl/>
          <w:lang w:bidi="ar-EG"/>
        </w:rPr>
        <w:t xml:space="preserve"> الله هى قدرات إلهية، إن هذه القدرات الله هى</w:t>
      </w:r>
      <w:r w:rsidRPr="00B649A2">
        <w:rPr>
          <w:rFonts w:ascii="Simplified Arabic" w:hAnsi="Simplified Arabic" w:cs="Simplified Arabic"/>
          <w:b/>
          <w:bCs/>
          <w:sz w:val="32"/>
          <w:szCs w:val="32"/>
          <w:rtl/>
          <w:lang w:bidi="ar-EG"/>
        </w:rPr>
        <w:t xml:space="preserve"> الله بدون أن تكون جوهره</w:t>
      </w:r>
      <w:r w:rsidR="00E65370" w:rsidRPr="00B649A2">
        <w:rPr>
          <w:rFonts w:ascii="Simplified Arabic" w:hAnsi="Simplified Arabic" w:cs="Simplified Arabic"/>
          <w:b/>
          <w:bCs/>
          <w:sz w:val="32"/>
          <w:szCs w:val="32"/>
          <w:rtl/>
          <w:lang w:bidi="ar-EG"/>
        </w:rPr>
        <w:t>، إنها الله لذلك تؤله الإنسان،</w:t>
      </w:r>
      <w:r w:rsidR="00E65370" w:rsidRPr="00B96060">
        <w:rPr>
          <w:rFonts w:ascii="Simplified Arabic" w:hAnsi="Simplified Arabic" w:cs="Simplified Arabic"/>
          <w:sz w:val="32"/>
          <w:szCs w:val="32"/>
          <w:rtl/>
          <w:lang w:bidi="ar-EG"/>
        </w:rPr>
        <w:t xml:space="preserve"> لو أن قدرات الله لم تكن إلهية ولم تكن قدرات غير مخلوقة </w:t>
      </w:r>
      <w:r w:rsidR="00E65370" w:rsidRPr="00B96060">
        <w:rPr>
          <w:rFonts w:ascii="Simplified Arabic" w:hAnsi="Simplified Arabic" w:cs="Simplified Arabic"/>
          <w:sz w:val="32"/>
          <w:szCs w:val="32"/>
          <w:rtl/>
          <w:lang w:bidi="ar-EG"/>
        </w:rPr>
        <w:lastRenderedPageBreak/>
        <w:t>عندها سوف لن تكون الله وعندها هذه القدرات سوف لن توحدنا مع الله أو سوف لن تؤلهنا.</w:t>
      </w:r>
      <w:r w:rsidRPr="00B96060">
        <w:rPr>
          <w:rFonts w:ascii="Simplified Arabic" w:hAnsi="Simplified Arabic" w:cs="Simplified Arabic"/>
          <w:sz w:val="32"/>
          <w:szCs w:val="32"/>
          <w:rtl/>
          <w:lang w:bidi="ar-EG"/>
        </w:rPr>
        <w:t>"</w:t>
      </w:r>
      <w:r w:rsidR="00521F57">
        <w:rPr>
          <w:rStyle w:val="FootnoteReference"/>
          <w:rFonts w:ascii="Simplified Arabic" w:hAnsi="Simplified Arabic" w:cs="Simplified Arabic"/>
          <w:sz w:val="32"/>
          <w:szCs w:val="32"/>
          <w:rtl/>
          <w:lang w:bidi="ar-EG"/>
        </w:rPr>
        <w:footnoteReference w:id="1"/>
      </w:r>
      <w:r w:rsidR="00E65370" w:rsidRPr="00B96060">
        <w:rPr>
          <w:rFonts w:ascii="Simplified Arabic" w:hAnsi="Simplified Arabic" w:cs="Simplified Arabic"/>
          <w:sz w:val="32"/>
          <w:szCs w:val="32"/>
          <w:rtl/>
          <w:lang w:bidi="ar-EG"/>
        </w:rPr>
        <w:t xml:space="preserve"> </w:t>
      </w:r>
    </w:p>
    <w:p w:rsidR="00521F57" w:rsidRDefault="009D12F2" w:rsidP="00B96060">
      <w:pPr>
        <w:bidi/>
        <w:jc w:val="center"/>
        <w:rPr>
          <w:b/>
          <w:bCs/>
          <w:sz w:val="40"/>
          <w:szCs w:val="40"/>
          <w:rtl/>
          <w:lang w:bidi="ar-EG"/>
        </w:rPr>
      </w:pPr>
      <w:r w:rsidRPr="00B96060">
        <w:rPr>
          <w:rFonts w:hint="cs"/>
          <w:b/>
          <w:bCs/>
          <w:sz w:val="40"/>
          <w:szCs w:val="40"/>
          <w:rtl/>
          <w:lang w:bidi="ar-EG"/>
        </w:rPr>
        <w:t>آراء جريجور</w:t>
      </w:r>
      <w:r w:rsidR="00B96060" w:rsidRPr="00B96060">
        <w:rPr>
          <w:rFonts w:hint="cs"/>
          <w:b/>
          <w:bCs/>
          <w:sz w:val="40"/>
          <w:szCs w:val="40"/>
          <w:rtl/>
          <w:lang w:bidi="ar-EG"/>
        </w:rPr>
        <w:t>يوس</w:t>
      </w:r>
      <w:r w:rsidRPr="00B96060">
        <w:rPr>
          <w:rFonts w:hint="cs"/>
          <w:b/>
          <w:bCs/>
          <w:sz w:val="40"/>
          <w:szCs w:val="40"/>
          <w:rtl/>
          <w:lang w:bidi="ar-EG"/>
        </w:rPr>
        <w:t xml:space="preserve"> بالاماس </w:t>
      </w:r>
      <w:r w:rsidR="00521F57">
        <w:rPr>
          <w:rFonts w:hint="cs"/>
          <w:b/>
          <w:bCs/>
          <w:sz w:val="40"/>
          <w:szCs w:val="40"/>
          <w:rtl/>
          <w:lang w:bidi="ar-EG"/>
        </w:rPr>
        <w:t xml:space="preserve">رئيس أساقفة تسالونيكى فى القرن الرابع عشر </w:t>
      </w:r>
      <w:r w:rsidRPr="00B96060">
        <w:rPr>
          <w:rFonts w:hint="cs"/>
          <w:b/>
          <w:bCs/>
          <w:sz w:val="40"/>
          <w:szCs w:val="40"/>
          <w:rtl/>
          <w:lang w:bidi="ar-EG"/>
        </w:rPr>
        <w:t>ومناصرة ثلاث</w:t>
      </w:r>
      <w:r w:rsidR="00E3777D">
        <w:rPr>
          <w:rFonts w:hint="cs"/>
          <w:b/>
          <w:bCs/>
          <w:sz w:val="40"/>
          <w:szCs w:val="40"/>
          <w:rtl/>
          <w:lang w:bidi="ar-EG"/>
        </w:rPr>
        <w:t>ة</w:t>
      </w:r>
      <w:r w:rsidRPr="00B96060">
        <w:rPr>
          <w:rFonts w:hint="cs"/>
          <w:b/>
          <w:bCs/>
          <w:sz w:val="40"/>
          <w:szCs w:val="40"/>
          <w:rtl/>
          <w:lang w:bidi="ar-EG"/>
        </w:rPr>
        <w:t xml:space="preserve"> مجامع كبيرة له</w:t>
      </w:r>
      <w:r w:rsidR="00521F57">
        <w:rPr>
          <w:rFonts w:hint="cs"/>
          <w:b/>
          <w:bCs/>
          <w:sz w:val="40"/>
          <w:szCs w:val="40"/>
          <w:rtl/>
          <w:lang w:bidi="ar-EG"/>
        </w:rPr>
        <w:t xml:space="preserve"> فى القسطنطينية </w:t>
      </w:r>
    </w:p>
    <w:p w:rsidR="009D12F2" w:rsidRPr="009D12F2" w:rsidRDefault="009D12F2" w:rsidP="009D12F2">
      <w:pPr>
        <w:bidi/>
        <w:rPr>
          <w:b/>
          <w:bCs/>
          <w:sz w:val="32"/>
          <w:szCs w:val="32"/>
          <w:rtl/>
          <w:lang w:bidi="ar-EG"/>
        </w:rPr>
      </w:pPr>
    </w:p>
    <w:p w:rsidR="009D12F2" w:rsidRPr="00B96060" w:rsidRDefault="009D12F2" w:rsidP="00E3777D">
      <w:pPr>
        <w:bidi/>
        <w:jc w:val="both"/>
        <w:rPr>
          <w:rFonts w:ascii="Simplified Arabic" w:hAnsi="Simplified Arabic" w:cs="Simplified Arabic"/>
          <w:sz w:val="32"/>
          <w:szCs w:val="32"/>
          <w:rtl/>
          <w:lang w:bidi="ar-EG"/>
        </w:rPr>
      </w:pPr>
      <w:r w:rsidRPr="00B96060">
        <w:rPr>
          <w:rFonts w:ascii="Simplified Arabic" w:hAnsi="Simplified Arabic" w:cs="Simplified Arabic"/>
          <w:sz w:val="32"/>
          <w:szCs w:val="32"/>
          <w:rtl/>
          <w:lang w:bidi="ar-EG"/>
        </w:rPr>
        <w:t xml:space="preserve">ما نريد </w:t>
      </w:r>
      <w:r w:rsidR="00E3777D">
        <w:rPr>
          <w:rFonts w:ascii="Simplified Arabic" w:hAnsi="Simplified Arabic" w:cs="Simplified Arabic" w:hint="cs"/>
          <w:sz w:val="32"/>
          <w:szCs w:val="32"/>
          <w:rtl/>
          <w:lang w:bidi="ar-EG"/>
        </w:rPr>
        <w:t xml:space="preserve">كأقابط أرثوذكس </w:t>
      </w:r>
      <w:r w:rsidRPr="00B96060">
        <w:rPr>
          <w:rFonts w:ascii="Simplified Arabic" w:hAnsi="Simplified Arabic" w:cs="Simplified Arabic"/>
          <w:sz w:val="32"/>
          <w:szCs w:val="32"/>
          <w:rtl/>
          <w:lang w:bidi="ar-EG"/>
        </w:rPr>
        <w:t>أن نؤك</w:t>
      </w:r>
      <w:r w:rsidR="00E3777D">
        <w:rPr>
          <w:rFonts w:ascii="Simplified Arabic" w:hAnsi="Simplified Arabic" w:cs="Simplified Arabic" w:hint="cs"/>
          <w:sz w:val="32"/>
          <w:szCs w:val="32"/>
          <w:rtl/>
          <w:lang w:bidi="ar-EG"/>
        </w:rPr>
        <w:t>ّ</w:t>
      </w:r>
      <w:r w:rsidRPr="00B96060">
        <w:rPr>
          <w:rFonts w:ascii="Simplified Arabic" w:hAnsi="Simplified Arabic" w:cs="Simplified Arabic"/>
          <w:sz w:val="32"/>
          <w:szCs w:val="32"/>
          <w:rtl/>
          <w:lang w:bidi="ar-EG"/>
        </w:rPr>
        <w:t xml:space="preserve">د عليه هو ما </w:t>
      </w:r>
      <w:r w:rsidR="00B96060" w:rsidRPr="00B96060">
        <w:rPr>
          <w:rFonts w:ascii="Simplified Arabic" w:hAnsi="Simplified Arabic" w:cs="Simplified Arabic"/>
          <w:sz w:val="32"/>
          <w:szCs w:val="32"/>
          <w:rtl/>
          <w:lang w:bidi="ar-EG"/>
        </w:rPr>
        <w:t>عل</w:t>
      </w:r>
      <w:r w:rsidR="00B96060">
        <w:rPr>
          <w:rFonts w:ascii="Simplified Arabic" w:hAnsi="Simplified Arabic" w:cs="Simplified Arabic" w:hint="cs"/>
          <w:sz w:val="32"/>
          <w:szCs w:val="32"/>
          <w:rtl/>
          <w:lang w:bidi="ar-EG"/>
        </w:rPr>
        <w:t>ّ</w:t>
      </w:r>
      <w:r w:rsidR="00B96060" w:rsidRPr="00B96060">
        <w:rPr>
          <w:rFonts w:ascii="Simplified Arabic" w:hAnsi="Simplified Arabic" w:cs="Simplified Arabic"/>
          <w:sz w:val="32"/>
          <w:szCs w:val="32"/>
          <w:rtl/>
          <w:lang w:bidi="ar-EG"/>
        </w:rPr>
        <w:t>م به</w:t>
      </w:r>
      <w:r w:rsidRPr="00B96060">
        <w:rPr>
          <w:rFonts w:ascii="Simplified Arabic" w:hAnsi="Simplified Arabic" w:cs="Simplified Arabic"/>
          <w:sz w:val="32"/>
          <w:szCs w:val="32"/>
          <w:rtl/>
          <w:lang w:bidi="ar-EG"/>
        </w:rPr>
        <w:t xml:space="preserve"> </w:t>
      </w:r>
      <w:r w:rsidRPr="00521F57">
        <w:rPr>
          <w:rFonts w:ascii="Simplified Arabic" w:hAnsi="Simplified Arabic" w:cs="Simplified Arabic"/>
          <w:b/>
          <w:bCs/>
          <w:sz w:val="32"/>
          <w:szCs w:val="32"/>
          <w:rtl/>
          <w:lang w:bidi="ar-EG"/>
        </w:rPr>
        <w:t>جريجور</w:t>
      </w:r>
      <w:r w:rsidR="00B96060" w:rsidRPr="00521F57">
        <w:rPr>
          <w:rFonts w:ascii="Simplified Arabic" w:hAnsi="Simplified Arabic" w:cs="Simplified Arabic"/>
          <w:b/>
          <w:bCs/>
          <w:sz w:val="32"/>
          <w:szCs w:val="32"/>
          <w:rtl/>
          <w:lang w:bidi="ar-EG"/>
        </w:rPr>
        <w:t>يوس</w:t>
      </w:r>
      <w:r w:rsidRPr="00521F57">
        <w:rPr>
          <w:rFonts w:ascii="Simplified Arabic" w:hAnsi="Simplified Arabic" w:cs="Simplified Arabic"/>
          <w:b/>
          <w:bCs/>
          <w:sz w:val="32"/>
          <w:szCs w:val="32"/>
          <w:rtl/>
          <w:lang w:bidi="ar-EG"/>
        </w:rPr>
        <w:t xml:space="preserve"> بالاماس</w:t>
      </w:r>
      <w:r w:rsidR="00B96060" w:rsidRPr="00B96060">
        <w:rPr>
          <w:rFonts w:ascii="Simplified Arabic" w:hAnsi="Simplified Arabic" w:cs="Simplified Arabic"/>
          <w:sz w:val="32"/>
          <w:szCs w:val="32"/>
          <w:rtl/>
          <w:lang w:bidi="ar-EG"/>
        </w:rPr>
        <w:t xml:space="preserve"> </w:t>
      </w:r>
      <w:r w:rsidR="00DF1714">
        <w:rPr>
          <w:rFonts w:ascii="Simplified Arabic" w:hAnsi="Simplified Arabic" w:cs="Simplified Arabic" w:hint="cs"/>
          <w:sz w:val="32"/>
          <w:szCs w:val="32"/>
          <w:rtl/>
          <w:lang w:bidi="ar-EG"/>
        </w:rPr>
        <w:t xml:space="preserve">فى القرن الرابع عشر </w:t>
      </w:r>
      <w:r w:rsidR="00B96060" w:rsidRPr="00B96060">
        <w:rPr>
          <w:rFonts w:ascii="Simplified Arabic" w:hAnsi="Simplified Arabic" w:cs="Simplified Arabic"/>
          <w:sz w:val="32"/>
          <w:szCs w:val="32"/>
          <w:rtl/>
          <w:lang w:bidi="ar-EG"/>
        </w:rPr>
        <w:t>ومناصرة ثلاث</w:t>
      </w:r>
      <w:r w:rsidR="00E3777D">
        <w:rPr>
          <w:rFonts w:ascii="Simplified Arabic" w:hAnsi="Simplified Arabic" w:cs="Simplified Arabic" w:hint="cs"/>
          <w:sz w:val="32"/>
          <w:szCs w:val="32"/>
          <w:rtl/>
          <w:lang w:bidi="ar-EG"/>
        </w:rPr>
        <w:t>ة</w:t>
      </w:r>
      <w:r w:rsidR="00B96060" w:rsidRPr="00B96060">
        <w:rPr>
          <w:rFonts w:ascii="Simplified Arabic" w:hAnsi="Simplified Arabic" w:cs="Simplified Arabic"/>
          <w:sz w:val="32"/>
          <w:szCs w:val="32"/>
          <w:rtl/>
          <w:lang w:bidi="ar-EG"/>
        </w:rPr>
        <w:t xml:space="preserve"> مجامع </w:t>
      </w:r>
      <w:r w:rsidR="00E3777D">
        <w:rPr>
          <w:rFonts w:ascii="Simplified Arabic" w:hAnsi="Simplified Arabic" w:cs="Simplified Arabic" w:hint="cs"/>
          <w:sz w:val="32"/>
          <w:szCs w:val="32"/>
          <w:rtl/>
          <w:lang w:bidi="ar-EG"/>
        </w:rPr>
        <w:t xml:space="preserve">خلقيدونية </w:t>
      </w:r>
      <w:r w:rsidR="00B96060" w:rsidRPr="00B96060">
        <w:rPr>
          <w:rFonts w:ascii="Simplified Arabic" w:hAnsi="Simplified Arabic" w:cs="Simplified Arabic"/>
          <w:sz w:val="32"/>
          <w:szCs w:val="32"/>
          <w:rtl/>
          <w:lang w:bidi="ar-EG"/>
        </w:rPr>
        <w:t>كب</w:t>
      </w:r>
      <w:r w:rsidR="00521F57">
        <w:rPr>
          <w:rFonts w:ascii="Simplified Arabic" w:hAnsi="Simplified Arabic" w:cs="Simplified Arabic" w:hint="cs"/>
          <w:sz w:val="32"/>
          <w:szCs w:val="32"/>
          <w:rtl/>
          <w:lang w:bidi="ar-EG"/>
        </w:rPr>
        <w:t>ي</w:t>
      </w:r>
      <w:r w:rsidR="00B96060" w:rsidRPr="00B96060">
        <w:rPr>
          <w:rFonts w:ascii="Simplified Arabic" w:hAnsi="Simplified Arabic" w:cs="Simplified Arabic"/>
          <w:sz w:val="32"/>
          <w:szCs w:val="32"/>
          <w:rtl/>
          <w:lang w:bidi="ar-EG"/>
        </w:rPr>
        <w:t>رة</w:t>
      </w:r>
      <w:r w:rsidR="00521F57">
        <w:rPr>
          <w:rFonts w:ascii="Simplified Arabic" w:hAnsi="Simplified Arabic" w:cs="Simplified Arabic" w:hint="cs"/>
          <w:sz w:val="32"/>
          <w:szCs w:val="32"/>
          <w:rtl/>
          <w:lang w:bidi="ar-EG"/>
        </w:rPr>
        <w:t xml:space="preserve"> </w:t>
      </w:r>
      <w:r w:rsidR="00E3777D" w:rsidRPr="00B96060">
        <w:rPr>
          <w:rFonts w:ascii="Simplified Arabic" w:hAnsi="Simplified Arabic" w:cs="Simplified Arabic"/>
          <w:sz w:val="32"/>
          <w:szCs w:val="32"/>
          <w:rtl/>
          <w:lang w:bidi="ar-EG"/>
        </w:rPr>
        <w:t>له</w:t>
      </w:r>
      <w:r w:rsidR="00E3777D">
        <w:rPr>
          <w:rFonts w:ascii="Simplified Arabic" w:hAnsi="Simplified Arabic" w:cs="Simplified Arabic" w:hint="cs"/>
          <w:sz w:val="32"/>
          <w:szCs w:val="32"/>
          <w:rtl/>
          <w:lang w:bidi="ar-EG"/>
        </w:rPr>
        <w:t xml:space="preserve"> </w:t>
      </w:r>
      <w:r w:rsidR="00521F57">
        <w:rPr>
          <w:rFonts w:ascii="Simplified Arabic" w:hAnsi="Simplified Arabic" w:cs="Simplified Arabic" w:hint="cs"/>
          <w:sz w:val="32"/>
          <w:szCs w:val="32"/>
          <w:rtl/>
          <w:lang w:bidi="ar-EG"/>
        </w:rPr>
        <w:t>فى القسطنطينية</w:t>
      </w:r>
      <w:r w:rsidRPr="00B96060">
        <w:rPr>
          <w:rFonts w:ascii="Simplified Arabic" w:hAnsi="Simplified Arabic" w:cs="Simplified Arabic"/>
          <w:sz w:val="32"/>
          <w:szCs w:val="32"/>
          <w:rtl/>
          <w:lang w:bidi="ar-EG"/>
        </w:rPr>
        <w:t>:</w:t>
      </w:r>
    </w:p>
    <w:p w:rsidR="009D12F2" w:rsidRDefault="00E3777D" w:rsidP="00B96060">
      <w:pPr>
        <w:pStyle w:val="ListParagraph"/>
        <w:numPr>
          <w:ilvl w:val="0"/>
          <w:numId w:val="1"/>
        </w:numPr>
        <w:bidi/>
        <w:jc w:val="both"/>
        <w:rPr>
          <w:rFonts w:ascii="Simplified Arabic" w:hAnsi="Simplified Arabic" w:cs="Simplified Arabic"/>
          <w:sz w:val="32"/>
          <w:szCs w:val="32"/>
          <w:lang w:bidi="ar-EG"/>
        </w:rPr>
      </w:pPr>
      <w:r>
        <w:rPr>
          <w:rFonts w:ascii="Simplified Arabic" w:hAnsi="Simplified Arabic" w:cs="Simplified Arabic" w:hint="cs"/>
          <w:b/>
          <w:bCs/>
          <w:sz w:val="32"/>
          <w:szCs w:val="32"/>
          <w:rtl/>
          <w:lang w:bidi="ar-EG"/>
        </w:rPr>
        <w:t xml:space="preserve">ورد فى الكتاب الذى نحن بصدده </w:t>
      </w:r>
      <w:r w:rsidR="009D12F2" w:rsidRPr="00B96060">
        <w:rPr>
          <w:rFonts w:ascii="Simplified Arabic" w:hAnsi="Simplified Arabic" w:cs="Simplified Arabic"/>
          <w:b/>
          <w:bCs/>
          <w:sz w:val="32"/>
          <w:szCs w:val="32"/>
          <w:rtl/>
          <w:lang w:bidi="ar-EG"/>
        </w:rPr>
        <w:t>عن والدة الإله</w:t>
      </w:r>
      <w:r>
        <w:rPr>
          <w:rFonts w:ascii="Simplified Arabic" w:hAnsi="Simplified Arabic" w:cs="Simplified Arabic" w:hint="cs"/>
          <w:b/>
          <w:bCs/>
          <w:sz w:val="32"/>
          <w:szCs w:val="32"/>
          <w:rtl/>
          <w:lang w:bidi="ar-EG"/>
        </w:rPr>
        <w:t xml:space="preserve"> ما يلى</w:t>
      </w:r>
      <w:r w:rsidR="009D12F2" w:rsidRPr="00B96060">
        <w:rPr>
          <w:rFonts w:ascii="Simplified Arabic" w:hAnsi="Simplified Arabic" w:cs="Simplified Arabic"/>
          <w:sz w:val="32"/>
          <w:szCs w:val="32"/>
          <w:rtl/>
          <w:lang w:bidi="ar-EG"/>
        </w:rPr>
        <w:t>:</w:t>
      </w:r>
    </w:p>
    <w:p w:rsidR="00521F57" w:rsidRPr="00521F57" w:rsidRDefault="00521F57" w:rsidP="00E3777D">
      <w:pPr>
        <w:ind w:left="144"/>
        <w:jc w:val="both"/>
        <w:rPr>
          <w:rFonts w:ascii="Simplified Arabic" w:hAnsi="Simplified Arabic" w:cs="Simplified Arabic"/>
          <w:sz w:val="32"/>
          <w:szCs w:val="32"/>
          <w:rtl/>
          <w:lang w:bidi="ar-EG"/>
        </w:rPr>
      </w:pPr>
      <w:r>
        <w:rPr>
          <w:sz w:val="28"/>
          <w:szCs w:val="28"/>
          <w:lang w:bidi="ar-EG"/>
        </w:rPr>
        <w:t>“</w:t>
      </w:r>
      <w:r w:rsidRPr="00521F57">
        <w:rPr>
          <w:sz w:val="28"/>
          <w:szCs w:val="28"/>
          <w:lang w:bidi="ar-EG"/>
        </w:rPr>
        <w:t xml:space="preserve">St. Gregory </w:t>
      </w:r>
      <w:proofErr w:type="spellStart"/>
      <w:r w:rsidRPr="00521F57">
        <w:rPr>
          <w:sz w:val="28"/>
          <w:szCs w:val="28"/>
          <w:lang w:bidi="ar-EG"/>
        </w:rPr>
        <w:t>Palamas</w:t>
      </w:r>
      <w:proofErr w:type="spellEnd"/>
      <w:r w:rsidRPr="00521F57">
        <w:rPr>
          <w:sz w:val="28"/>
          <w:szCs w:val="28"/>
          <w:lang w:bidi="ar-EG"/>
        </w:rPr>
        <w:t xml:space="preserve">, summarizing Patristic theology, says that our </w:t>
      </w:r>
      <w:proofErr w:type="spellStart"/>
      <w:r w:rsidRPr="00521F57">
        <w:rPr>
          <w:b/>
          <w:bCs/>
          <w:sz w:val="28"/>
          <w:szCs w:val="28"/>
          <w:lang w:bidi="ar-EG"/>
        </w:rPr>
        <w:t>Panagia</w:t>
      </w:r>
      <w:proofErr w:type="spellEnd"/>
      <w:r w:rsidRPr="00521F57">
        <w:rPr>
          <w:b/>
          <w:bCs/>
          <w:sz w:val="28"/>
          <w:szCs w:val="28"/>
          <w:lang w:bidi="ar-EG"/>
        </w:rPr>
        <w:t xml:space="preserve"> holds the second place after the Holy Trinity; the she is god after God</w:t>
      </w:r>
      <w:r w:rsidRPr="00521F57">
        <w:rPr>
          <w:sz w:val="28"/>
          <w:szCs w:val="28"/>
          <w:lang w:bidi="ar-EG"/>
        </w:rPr>
        <w:t>, the boundary between the created and the uncreated.</w:t>
      </w:r>
      <w:r>
        <w:rPr>
          <w:sz w:val="28"/>
          <w:szCs w:val="28"/>
          <w:lang w:bidi="ar-EG"/>
        </w:rPr>
        <w:t>”</w:t>
      </w:r>
      <w:r w:rsidRPr="00521F57">
        <w:rPr>
          <w:sz w:val="28"/>
          <w:szCs w:val="28"/>
          <w:lang w:bidi="ar-EG"/>
        </w:rPr>
        <w:t xml:space="preserve"> (</w:t>
      </w:r>
      <w:proofErr w:type="gramStart"/>
      <w:r w:rsidRPr="00521F57">
        <w:rPr>
          <w:sz w:val="28"/>
          <w:szCs w:val="28"/>
          <w:lang w:bidi="ar-EG"/>
        </w:rPr>
        <w:t>page</w:t>
      </w:r>
      <w:proofErr w:type="gramEnd"/>
      <w:r w:rsidRPr="00521F57">
        <w:rPr>
          <w:sz w:val="28"/>
          <w:szCs w:val="28"/>
          <w:lang w:bidi="ar-EG"/>
        </w:rPr>
        <w:t xml:space="preserve"> 31)</w:t>
      </w:r>
    </w:p>
    <w:p w:rsidR="009D12F2" w:rsidRPr="00B96060" w:rsidRDefault="003A1F16" w:rsidP="00521F57">
      <w:pPr>
        <w:bidi/>
        <w:jc w:val="both"/>
        <w:rPr>
          <w:rFonts w:ascii="Simplified Arabic" w:hAnsi="Simplified Arabic" w:cs="Simplified Arabic"/>
          <w:sz w:val="32"/>
          <w:szCs w:val="32"/>
          <w:rtl/>
          <w:lang w:bidi="ar-EG"/>
        </w:rPr>
      </w:pPr>
      <w:r w:rsidRPr="00B96060">
        <w:rPr>
          <w:rFonts w:ascii="Simplified Arabic" w:hAnsi="Simplified Arabic" w:cs="Simplified Arabic"/>
          <w:sz w:val="32"/>
          <w:szCs w:val="32"/>
          <w:rtl/>
          <w:lang w:bidi="ar-EG"/>
        </w:rPr>
        <w:t>"</w:t>
      </w:r>
      <w:r w:rsidR="009D12F2" w:rsidRPr="00B96060">
        <w:rPr>
          <w:rFonts w:ascii="Simplified Arabic" w:hAnsi="Simplified Arabic" w:cs="Simplified Arabic"/>
          <w:sz w:val="32"/>
          <w:szCs w:val="32"/>
          <w:rtl/>
          <w:lang w:bidi="ar-EG"/>
        </w:rPr>
        <w:t xml:space="preserve">ولذلك </w:t>
      </w:r>
      <w:r w:rsidR="009D12F2" w:rsidRPr="00521F57">
        <w:rPr>
          <w:rFonts w:ascii="Simplified Arabic" w:hAnsi="Simplified Arabic" w:cs="Simplified Arabic"/>
          <w:b/>
          <w:bCs/>
          <w:sz w:val="32"/>
          <w:szCs w:val="32"/>
          <w:rtl/>
          <w:lang w:bidi="ar-EG"/>
        </w:rPr>
        <w:t>القديس</w:t>
      </w:r>
      <w:r w:rsidR="009D12F2" w:rsidRPr="00B96060">
        <w:rPr>
          <w:rFonts w:ascii="Simplified Arabic" w:hAnsi="Simplified Arabic" w:cs="Simplified Arabic"/>
          <w:sz w:val="32"/>
          <w:szCs w:val="32"/>
          <w:rtl/>
          <w:lang w:bidi="ar-EG"/>
        </w:rPr>
        <w:t xml:space="preserve"> غريغوريوس بلاماس الذى لخ</w:t>
      </w:r>
      <w:r w:rsidRPr="00B96060">
        <w:rPr>
          <w:rFonts w:ascii="Simplified Arabic" w:hAnsi="Simplified Arabic" w:cs="Simplified Arabic"/>
          <w:sz w:val="32"/>
          <w:szCs w:val="32"/>
          <w:rtl/>
          <w:lang w:bidi="ar-EG"/>
        </w:rPr>
        <w:t>ّ</w:t>
      </w:r>
      <w:r w:rsidR="009D12F2" w:rsidRPr="00B96060">
        <w:rPr>
          <w:rFonts w:ascii="Simplified Arabic" w:hAnsi="Simplified Arabic" w:cs="Simplified Arabic"/>
          <w:sz w:val="32"/>
          <w:szCs w:val="32"/>
          <w:rtl/>
          <w:lang w:bidi="ar-EG"/>
        </w:rPr>
        <w:t>ص اللاهوت الأبا</w:t>
      </w:r>
      <w:r w:rsidR="00B649A2">
        <w:rPr>
          <w:rFonts w:ascii="Simplified Arabic" w:hAnsi="Simplified Arabic" w:cs="Simplified Arabic" w:hint="cs"/>
          <w:sz w:val="32"/>
          <w:szCs w:val="32"/>
          <w:rtl/>
          <w:lang w:bidi="ar-EG"/>
        </w:rPr>
        <w:t>ئ</w:t>
      </w:r>
      <w:r w:rsidR="009D12F2" w:rsidRPr="00B96060">
        <w:rPr>
          <w:rFonts w:ascii="Simplified Arabic" w:hAnsi="Simplified Arabic" w:cs="Simplified Arabic"/>
          <w:sz w:val="32"/>
          <w:szCs w:val="32"/>
          <w:rtl/>
          <w:lang w:bidi="ar-EG"/>
        </w:rPr>
        <w:t xml:space="preserve">ى يقول </w:t>
      </w:r>
      <w:r w:rsidR="009D12F2" w:rsidRPr="00B649A2">
        <w:rPr>
          <w:rFonts w:ascii="Simplified Arabic" w:hAnsi="Simplified Arabic" w:cs="Simplified Arabic"/>
          <w:b/>
          <w:bCs/>
          <w:sz w:val="32"/>
          <w:szCs w:val="32"/>
          <w:rtl/>
          <w:lang w:bidi="ar-EG"/>
        </w:rPr>
        <w:t>إن كل</w:t>
      </w:r>
      <w:r w:rsidRPr="00B649A2">
        <w:rPr>
          <w:rFonts w:ascii="Simplified Arabic" w:hAnsi="Simplified Arabic" w:cs="Simplified Arabic"/>
          <w:b/>
          <w:bCs/>
          <w:sz w:val="32"/>
          <w:szCs w:val="32"/>
          <w:rtl/>
          <w:lang w:bidi="ar-EG"/>
        </w:rPr>
        <w:t>ي</w:t>
      </w:r>
      <w:r w:rsidR="009D12F2" w:rsidRPr="00B649A2">
        <w:rPr>
          <w:rFonts w:ascii="Simplified Arabic" w:hAnsi="Simplified Arabic" w:cs="Simplified Arabic"/>
          <w:b/>
          <w:bCs/>
          <w:sz w:val="32"/>
          <w:szCs w:val="32"/>
          <w:rtl/>
          <w:lang w:bidi="ar-EG"/>
        </w:rPr>
        <w:t>ة القداسة تأتى بعد الثالوث الأقدس مباشرة،</w:t>
      </w:r>
      <w:r w:rsidR="009D12F2" w:rsidRPr="00B96060">
        <w:rPr>
          <w:rFonts w:ascii="Simplified Arabic" w:hAnsi="Simplified Arabic" w:cs="Simplified Arabic"/>
          <w:sz w:val="32"/>
          <w:szCs w:val="32"/>
          <w:rtl/>
          <w:lang w:bidi="ar-EG"/>
        </w:rPr>
        <w:t xml:space="preserve"> </w:t>
      </w:r>
      <w:r w:rsidR="009D12F2" w:rsidRPr="00B649A2">
        <w:rPr>
          <w:rFonts w:ascii="Simplified Arabic" w:hAnsi="Simplified Arabic" w:cs="Simplified Arabic"/>
          <w:b/>
          <w:bCs/>
          <w:sz w:val="32"/>
          <w:szCs w:val="32"/>
          <w:rtl/>
          <w:lang w:bidi="ar-EG"/>
        </w:rPr>
        <w:t>هى إله بعد الله</w:t>
      </w:r>
      <w:r w:rsidR="009D12F2" w:rsidRPr="00B96060">
        <w:rPr>
          <w:rFonts w:ascii="Simplified Arabic" w:hAnsi="Simplified Arabic" w:cs="Simplified Arabic"/>
          <w:sz w:val="32"/>
          <w:szCs w:val="32"/>
          <w:rtl/>
          <w:lang w:bidi="ar-EG"/>
        </w:rPr>
        <w:t xml:space="preserve"> هى الخط الفاصل بين الخالق والمخلوق</w:t>
      </w:r>
      <w:r w:rsidRPr="00B96060">
        <w:rPr>
          <w:rFonts w:ascii="Simplified Arabic" w:hAnsi="Simplified Arabic" w:cs="Simplified Arabic"/>
          <w:sz w:val="32"/>
          <w:szCs w:val="32"/>
          <w:rtl/>
          <w:lang w:bidi="ar-EG"/>
        </w:rPr>
        <w:t>"</w:t>
      </w:r>
      <w:r w:rsidRPr="00B96060">
        <w:rPr>
          <w:rFonts w:ascii="Simplified Arabic" w:hAnsi="Simplified Arabic" w:cs="Simplified Arabic"/>
          <w:sz w:val="32"/>
          <w:szCs w:val="32"/>
          <w:lang w:bidi="ar-EG"/>
        </w:rPr>
        <w:t xml:space="preserve"> </w:t>
      </w:r>
      <w:r w:rsidRPr="00B96060">
        <w:rPr>
          <w:rFonts w:ascii="Simplified Arabic" w:hAnsi="Simplified Arabic" w:cs="Simplified Arabic"/>
          <w:sz w:val="32"/>
          <w:szCs w:val="32"/>
          <w:rtl/>
          <w:lang w:bidi="ar-EG"/>
        </w:rPr>
        <w:t xml:space="preserve"> (صفحة 26).</w:t>
      </w:r>
    </w:p>
    <w:p w:rsidR="008B44FD" w:rsidRDefault="009D12F2" w:rsidP="00417C34">
      <w:pPr>
        <w:jc w:val="both"/>
        <w:rPr>
          <w:sz w:val="32"/>
          <w:szCs w:val="32"/>
          <w:rtl/>
          <w:lang w:bidi="ar-EG"/>
        </w:rPr>
      </w:pPr>
      <w:r w:rsidRPr="00B96060">
        <w:rPr>
          <w:rFonts w:hint="cs"/>
          <w:sz w:val="28"/>
          <w:szCs w:val="28"/>
          <w:lang w:bidi="ar-EG"/>
        </w:rPr>
        <w:t xml:space="preserve"> </w:t>
      </w:r>
    </w:p>
    <w:p w:rsidR="004839BB" w:rsidRPr="00B96060" w:rsidRDefault="00E3777D" w:rsidP="00B96060">
      <w:pPr>
        <w:pStyle w:val="ListParagraph"/>
        <w:numPr>
          <w:ilvl w:val="0"/>
          <w:numId w:val="2"/>
        </w:numPr>
        <w:bidi/>
        <w:jc w:val="both"/>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و</w:t>
      </w:r>
      <w:r w:rsidR="00B96060" w:rsidRPr="00B96060">
        <w:rPr>
          <w:rFonts w:ascii="Simplified Arabic" w:hAnsi="Simplified Arabic" w:cs="Simplified Arabic" w:hint="cs"/>
          <w:b/>
          <w:bCs/>
          <w:sz w:val="32"/>
          <w:szCs w:val="32"/>
          <w:rtl/>
          <w:lang w:bidi="ar-EG"/>
        </w:rPr>
        <w:t>عن</w:t>
      </w:r>
      <w:r w:rsidR="009D12F2" w:rsidRPr="00B96060">
        <w:rPr>
          <w:rFonts w:ascii="Simplified Arabic" w:hAnsi="Simplified Arabic" w:cs="Simplified Arabic"/>
          <w:b/>
          <w:bCs/>
          <w:sz w:val="32"/>
          <w:szCs w:val="32"/>
          <w:rtl/>
          <w:lang w:bidi="ar-EG"/>
        </w:rPr>
        <w:t xml:space="preserve"> النعمة الإلهية </w:t>
      </w:r>
      <w:r w:rsidR="00B96060" w:rsidRPr="00B96060">
        <w:rPr>
          <w:rFonts w:ascii="Simplified Arabic" w:hAnsi="Simplified Arabic" w:cs="Simplified Arabic" w:hint="cs"/>
          <w:b/>
          <w:bCs/>
          <w:sz w:val="32"/>
          <w:szCs w:val="32"/>
          <w:rtl/>
          <w:lang w:bidi="ar-EG"/>
        </w:rPr>
        <w:t xml:space="preserve">أنها </w:t>
      </w:r>
      <w:r w:rsidR="009D12F2" w:rsidRPr="00B96060">
        <w:rPr>
          <w:rFonts w:ascii="Simplified Arabic" w:hAnsi="Simplified Arabic" w:cs="Simplified Arabic"/>
          <w:b/>
          <w:bCs/>
          <w:sz w:val="32"/>
          <w:szCs w:val="32"/>
          <w:rtl/>
          <w:lang w:bidi="ar-EG"/>
        </w:rPr>
        <w:t xml:space="preserve">غير مخلوقة </w:t>
      </w:r>
      <w:r w:rsidR="00B96060" w:rsidRPr="00B96060">
        <w:rPr>
          <w:rFonts w:ascii="Simplified Arabic" w:hAnsi="Simplified Arabic" w:cs="Simplified Arabic" w:hint="cs"/>
          <w:b/>
          <w:bCs/>
          <w:sz w:val="32"/>
          <w:szCs w:val="32"/>
          <w:rtl/>
          <w:lang w:bidi="ar-EG"/>
        </w:rPr>
        <w:t>ومناصرة</w:t>
      </w:r>
      <w:r w:rsidR="009D12F2" w:rsidRPr="00B96060">
        <w:rPr>
          <w:rFonts w:ascii="Simplified Arabic" w:hAnsi="Simplified Arabic" w:cs="Simplified Arabic"/>
          <w:b/>
          <w:bCs/>
          <w:sz w:val="32"/>
          <w:szCs w:val="32"/>
          <w:rtl/>
          <w:lang w:bidi="ar-EG"/>
        </w:rPr>
        <w:t xml:space="preserve"> ثلاثة مجامع </w:t>
      </w:r>
      <w:r>
        <w:rPr>
          <w:rFonts w:ascii="Simplified Arabic" w:hAnsi="Simplified Arabic" w:cs="Simplified Arabic" w:hint="cs"/>
          <w:b/>
          <w:bCs/>
          <w:sz w:val="32"/>
          <w:szCs w:val="32"/>
          <w:rtl/>
          <w:lang w:bidi="ar-EG"/>
        </w:rPr>
        <w:t xml:space="preserve">له </w:t>
      </w:r>
      <w:r w:rsidR="009D12F2" w:rsidRPr="00B96060">
        <w:rPr>
          <w:rFonts w:ascii="Simplified Arabic" w:hAnsi="Simplified Arabic" w:cs="Simplified Arabic"/>
          <w:b/>
          <w:bCs/>
          <w:sz w:val="32"/>
          <w:szCs w:val="32"/>
          <w:rtl/>
          <w:lang w:bidi="ar-EG"/>
        </w:rPr>
        <w:t xml:space="preserve">فى القسطنطينية </w:t>
      </w:r>
    </w:p>
    <w:p w:rsidR="00521F57" w:rsidRPr="00521F57" w:rsidRDefault="00521F57" w:rsidP="00E3777D">
      <w:pPr>
        <w:ind w:left="144"/>
        <w:jc w:val="both"/>
        <w:rPr>
          <w:sz w:val="28"/>
          <w:szCs w:val="28"/>
          <w:lang w:bidi="ar-EG"/>
        </w:rPr>
      </w:pPr>
      <w:r>
        <w:rPr>
          <w:sz w:val="28"/>
          <w:szCs w:val="28"/>
          <w:lang w:bidi="ar-EG"/>
        </w:rPr>
        <w:t>“</w:t>
      </w:r>
      <w:r w:rsidRPr="00521F57">
        <w:rPr>
          <w:sz w:val="28"/>
          <w:szCs w:val="28"/>
          <w:lang w:bidi="ar-EG"/>
        </w:rPr>
        <w:t xml:space="preserve">Then, God’s Grace revealed a great and enlightened teacher of our Church, the </w:t>
      </w:r>
      <w:proofErr w:type="spellStart"/>
      <w:r w:rsidRPr="00521F57">
        <w:rPr>
          <w:sz w:val="28"/>
          <w:szCs w:val="28"/>
          <w:lang w:bidi="ar-EG"/>
        </w:rPr>
        <w:t>Athonite</w:t>
      </w:r>
      <w:proofErr w:type="spellEnd"/>
      <w:r w:rsidRPr="00521F57">
        <w:rPr>
          <w:sz w:val="28"/>
          <w:szCs w:val="28"/>
          <w:lang w:bidi="ar-EG"/>
        </w:rPr>
        <w:t xml:space="preserve"> St. Gregory </w:t>
      </w:r>
      <w:proofErr w:type="spellStart"/>
      <w:r w:rsidRPr="00521F57">
        <w:rPr>
          <w:sz w:val="28"/>
          <w:szCs w:val="28"/>
          <w:lang w:bidi="ar-EG"/>
        </w:rPr>
        <w:t>Palamas</w:t>
      </w:r>
      <w:proofErr w:type="spellEnd"/>
      <w:r w:rsidRPr="00521F57">
        <w:rPr>
          <w:sz w:val="28"/>
          <w:szCs w:val="28"/>
          <w:lang w:bidi="ar-EG"/>
        </w:rPr>
        <w:t xml:space="preserve">, Archbishop of Thessaloniki. With much wisdom and enlightenment from God, but also from his personal experience, he said and wrote much which taught, in agreement with the holy Scriptures and the Holy Tradition of the Church, that </w:t>
      </w:r>
      <w:r w:rsidRPr="00521F57">
        <w:rPr>
          <w:b/>
          <w:bCs/>
          <w:sz w:val="28"/>
          <w:szCs w:val="28"/>
          <w:lang w:bidi="ar-EG"/>
        </w:rPr>
        <w:t>the light of God’s Grace is uncreated</w:t>
      </w:r>
      <w:r w:rsidRPr="00521F57">
        <w:rPr>
          <w:sz w:val="28"/>
          <w:szCs w:val="28"/>
          <w:lang w:bidi="ar-EG"/>
        </w:rPr>
        <w:t xml:space="preserve">; that it is a divine energy, so that in fact deified men see this light as the ultimate, </w:t>
      </w:r>
      <w:r w:rsidRPr="00521F57">
        <w:rPr>
          <w:b/>
          <w:bCs/>
          <w:sz w:val="28"/>
          <w:szCs w:val="28"/>
          <w:lang w:bidi="ar-EG"/>
        </w:rPr>
        <w:t xml:space="preserve">the highest experience of </w:t>
      </w:r>
      <w:proofErr w:type="spellStart"/>
      <w:r w:rsidRPr="00521F57">
        <w:rPr>
          <w:b/>
          <w:bCs/>
          <w:sz w:val="28"/>
          <w:szCs w:val="28"/>
          <w:lang w:bidi="ar-EG"/>
        </w:rPr>
        <w:t>Theosis</w:t>
      </w:r>
      <w:proofErr w:type="spellEnd"/>
      <w:r w:rsidRPr="00521F57">
        <w:rPr>
          <w:sz w:val="28"/>
          <w:szCs w:val="28"/>
          <w:lang w:bidi="ar-EG"/>
        </w:rPr>
        <w:t>; and they are seen within this light of God…</w:t>
      </w:r>
    </w:p>
    <w:p w:rsidR="00521F57" w:rsidRPr="00521F57" w:rsidRDefault="00521F57" w:rsidP="00E3777D">
      <w:pPr>
        <w:ind w:left="144"/>
        <w:jc w:val="both"/>
        <w:rPr>
          <w:sz w:val="28"/>
          <w:szCs w:val="28"/>
          <w:lang w:bidi="ar-EG"/>
        </w:rPr>
      </w:pPr>
      <w:r w:rsidRPr="00521F57">
        <w:rPr>
          <w:sz w:val="28"/>
          <w:szCs w:val="28"/>
          <w:lang w:bidi="ar-EG"/>
        </w:rPr>
        <w:t xml:space="preserve">To continue, </w:t>
      </w:r>
      <w:r w:rsidRPr="00DF1714">
        <w:rPr>
          <w:b/>
          <w:bCs/>
          <w:sz w:val="28"/>
          <w:szCs w:val="28"/>
          <w:lang w:bidi="ar-EG"/>
        </w:rPr>
        <w:t xml:space="preserve">in three great Synods at Constantinople the whole Church justified St. Gregory </w:t>
      </w:r>
      <w:proofErr w:type="spellStart"/>
      <w:r w:rsidRPr="00DF1714">
        <w:rPr>
          <w:b/>
          <w:bCs/>
          <w:sz w:val="28"/>
          <w:szCs w:val="28"/>
          <w:lang w:bidi="ar-EG"/>
        </w:rPr>
        <w:t>Palamas</w:t>
      </w:r>
      <w:proofErr w:type="spellEnd"/>
      <w:r w:rsidRPr="00521F57">
        <w:rPr>
          <w:sz w:val="28"/>
          <w:szCs w:val="28"/>
          <w:lang w:bidi="ar-EG"/>
        </w:rPr>
        <w:t xml:space="preserve">, declaring that life in Christ is not simply the </w:t>
      </w:r>
      <w:r w:rsidRPr="00521F57">
        <w:rPr>
          <w:sz w:val="28"/>
          <w:szCs w:val="28"/>
          <w:lang w:bidi="ar-EG"/>
        </w:rPr>
        <w:lastRenderedPageBreak/>
        <w:t xml:space="preserve">moral edification of man, but his </w:t>
      </w:r>
      <w:proofErr w:type="spellStart"/>
      <w:r w:rsidRPr="00521F57">
        <w:rPr>
          <w:sz w:val="28"/>
          <w:szCs w:val="28"/>
          <w:lang w:bidi="ar-EG"/>
        </w:rPr>
        <w:t>Theosis</w:t>
      </w:r>
      <w:proofErr w:type="spellEnd"/>
      <w:r w:rsidRPr="00521F57">
        <w:rPr>
          <w:sz w:val="28"/>
          <w:szCs w:val="28"/>
          <w:lang w:bidi="ar-EG"/>
        </w:rPr>
        <w:t xml:space="preserve">, and that this means </w:t>
      </w:r>
      <w:r w:rsidRPr="00521F57">
        <w:rPr>
          <w:b/>
          <w:bCs/>
          <w:sz w:val="28"/>
          <w:szCs w:val="28"/>
          <w:lang w:bidi="ar-EG"/>
        </w:rPr>
        <w:t>participation in God’s glory, a vision of God, of His Grace and His uncreated light</w:t>
      </w:r>
      <w:r w:rsidRPr="00521F57">
        <w:rPr>
          <w:sz w:val="28"/>
          <w:szCs w:val="28"/>
          <w:lang w:bidi="ar-EG"/>
        </w:rPr>
        <w:t xml:space="preserve">.” </w:t>
      </w:r>
      <w:proofErr w:type="gramStart"/>
      <w:r w:rsidRPr="00521F57">
        <w:rPr>
          <w:sz w:val="28"/>
          <w:szCs w:val="28"/>
          <w:lang w:bidi="ar-EG"/>
        </w:rPr>
        <w:t>(p. 44, 45).</w:t>
      </w:r>
      <w:proofErr w:type="gramEnd"/>
    </w:p>
    <w:p w:rsidR="002D540A" w:rsidRDefault="002D540A" w:rsidP="00B649A2">
      <w:pPr>
        <w:bidi/>
        <w:jc w:val="both"/>
        <w:rPr>
          <w:rFonts w:ascii="Simplified Arabic" w:hAnsi="Simplified Arabic" w:cs="Simplified Arabic"/>
          <w:sz w:val="32"/>
          <w:szCs w:val="32"/>
          <w:rtl/>
          <w:lang w:bidi="ar-EG"/>
        </w:rPr>
      </w:pPr>
    </w:p>
    <w:p w:rsidR="009D12F2" w:rsidRPr="00B96060" w:rsidRDefault="004839BB" w:rsidP="002D540A">
      <w:pPr>
        <w:bidi/>
        <w:jc w:val="both"/>
        <w:rPr>
          <w:rFonts w:ascii="Simplified Arabic" w:hAnsi="Simplified Arabic" w:cs="Simplified Arabic"/>
          <w:sz w:val="32"/>
          <w:szCs w:val="32"/>
          <w:rtl/>
          <w:lang w:bidi="ar-EG"/>
        </w:rPr>
      </w:pPr>
      <w:r w:rsidRPr="00B96060">
        <w:rPr>
          <w:rFonts w:ascii="Simplified Arabic" w:hAnsi="Simplified Arabic" w:cs="Simplified Arabic"/>
          <w:sz w:val="32"/>
          <w:szCs w:val="32"/>
          <w:rtl/>
          <w:lang w:bidi="ar-EG"/>
        </w:rPr>
        <w:t>"عند</w:t>
      </w:r>
      <w:r w:rsidR="00B649A2">
        <w:rPr>
          <w:rFonts w:ascii="Simplified Arabic" w:hAnsi="Simplified Arabic" w:cs="Simplified Arabic" w:hint="cs"/>
          <w:sz w:val="32"/>
          <w:szCs w:val="32"/>
          <w:rtl/>
          <w:lang w:bidi="ar-EG"/>
        </w:rPr>
        <w:t>ه</w:t>
      </w:r>
      <w:r w:rsidRPr="00B96060">
        <w:rPr>
          <w:rFonts w:ascii="Simplified Arabic" w:hAnsi="Simplified Arabic" w:cs="Simplified Arabic"/>
          <w:sz w:val="32"/>
          <w:szCs w:val="32"/>
          <w:rtl/>
          <w:lang w:bidi="ar-EG"/>
        </w:rPr>
        <w:t xml:space="preserve">ا نعمة الله إنتخبت لنا من جبل آثوس معلماً مستنيراً لكنيستنا هو </w:t>
      </w:r>
      <w:r w:rsidRPr="00521F57">
        <w:rPr>
          <w:rFonts w:ascii="Simplified Arabic" w:hAnsi="Simplified Arabic" w:cs="Simplified Arabic"/>
          <w:b/>
          <w:bCs/>
          <w:sz w:val="32"/>
          <w:szCs w:val="32"/>
          <w:rtl/>
          <w:lang w:bidi="ar-EG"/>
        </w:rPr>
        <w:t>القديس</w:t>
      </w:r>
      <w:r w:rsidRPr="00B96060">
        <w:rPr>
          <w:rFonts w:ascii="Simplified Arabic" w:hAnsi="Simplified Arabic" w:cs="Simplified Arabic"/>
          <w:sz w:val="32"/>
          <w:szCs w:val="32"/>
          <w:rtl/>
          <w:lang w:bidi="ar-EG"/>
        </w:rPr>
        <w:t xml:space="preserve"> </w:t>
      </w:r>
      <w:r w:rsidRPr="00521F57">
        <w:rPr>
          <w:rFonts w:ascii="Simplified Arabic" w:hAnsi="Simplified Arabic" w:cs="Simplified Arabic"/>
          <w:b/>
          <w:bCs/>
          <w:sz w:val="32"/>
          <w:szCs w:val="32"/>
          <w:rtl/>
          <w:lang w:bidi="ar-EG"/>
        </w:rPr>
        <w:t xml:space="preserve">غريغوريوس بالاماس رئيس </w:t>
      </w:r>
      <w:r w:rsidR="00B649A2" w:rsidRPr="00521F57">
        <w:rPr>
          <w:rFonts w:ascii="Simplified Arabic" w:hAnsi="Simplified Arabic" w:cs="Simplified Arabic" w:hint="cs"/>
          <w:b/>
          <w:bCs/>
          <w:sz w:val="32"/>
          <w:szCs w:val="32"/>
          <w:rtl/>
          <w:lang w:bidi="ar-EG"/>
        </w:rPr>
        <w:t>أ</w:t>
      </w:r>
      <w:r w:rsidRPr="00521F57">
        <w:rPr>
          <w:rFonts w:ascii="Simplified Arabic" w:hAnsi="Simplified Arabic" w:cs="Simplified Arabic"/>
          <w:b/>
          <w:bCs/>
          <w:sz w:val="32"/>
          <w:szCs w:val="32"/>
          <w:rtl/>
          <w:lang w:bidi="ar-EG"/>
        </w:rPr>
        <w:t>ساقفة سالونيك</w:t>
      </w:r>
      <w:r w:rsidRPr="00B96060">
        <w:rPr>
          <w:rFonts w:ascii="Simplified Arabic" w:hAnsi="Simplified Arabic" w:cs="Simplified Arabic"/>
          <w:sz w:val="32"/>
          <w:szCs w:val="32"/>
          <w:rtl/>
          <w:lang w:bidi="ar-EG"/>
        </w:rPr>
        <w:t xml:space="preserve">. هذا بحكمة وإستنارة من الله وبسبب خبرته الشخصية أيضاً قال وكتب كثيراً وعلم </w:t>
      </w:r>
      <w:r w:rsidRPr="00521F57">
        <w:rPr>
          <w:rFonts w:ascii="Simplified Arabic" w:hAnsi="Simplified Arabic" w:cs="Simplified Arabic"/>
          <w:b/>
          <w:bCs/>
          <w:sz w:val="32"/>
          <w:szCs w:val="32"/>
          <w:rtl/>
          <w:lang w:bidi="ar-EG"/>
        </w:rPr>
        <w:t>إستناداً إلى الكتاب المقدس والتقليد الشريف لك</w:t>
      </w:r>
      <w:r w:rsidR="00B649A2" w:rsidRPr="00521F57">
        <w:rPr>
          <w:rFonts w:ascii="Simplified Arabic" w:hAnsi="Simplified Arabic" w:cs="Simplified Arabic" w:hint="cs"/>
          <w:b/>
          <w:bCs/>
          <w:sz w:val="32"/>
          <w:szCs w:val="32"/>
          <w:rtl/>
          <w:lang w:bidi="ar-EG"/>
        </w:rPr>
        <w:t>ن</w:t>
      </w:r>
      <w:r w:rsidRPr="00521F57">
        <w:rPr>
          <w:rFonts w:ascii="Simplified Arabic" w:hAnsi="Simplified Arabic" w:cs="Simplified Arabic"/>
          <w:b/>
          <w:bCs/>
          <w:sz w:val="32"/>
          <w:szCs w:val="32"/>
          <w:rtl/>
          <w:lang w:bidi="ar-EG"/>
        </w:rPr>
        <w:t xml:space="preserve">يستنا أن نور النعمة الإلهية </w:t>
      </w:r>
      <w:r w:rsidR="00521F57" w:rsidRPr="00521F57">
        <w:rPr>
          <w:rFonts w:ascii="Simplified Arabic" w:hAnsi="Simplified Arabic" w:cs="Simplified Arabic" w:hint="cs"/>
          <w:b/>
          <w:bCs/>
          <w:sz w:val="32"/>
          <w:szCs w:val="32"/>
          <w:rtl/>
          <w:lang w:bidi="ar-EG"/>
        </w:rPr>
        <w:t xml:space="preserve">غير </w:t>
      </w:r>
      <w:r w:rsidRPr="00521F57">
        <w:rPr>
          <w:rFonts w:ascii="Simplified Arabic" w:hAnsi="Simplified Arabic" w:cs="Simplified Arabic"/>
          <w:b/>
          <w:bCs/>
          <w:sz w:val="32"/>
          <w:szCs w:val="32"/>
          <w:rtl/>
          <w:lang w:bidi="ar-EG"/>
        </w:rPr>
        <w:t>المخلوق</w:t>
      </w:r>
      <w:r w:rsidRPr="00B96060">
        <w:rPr>
          <w:rFonts w:ascii="Simplified Arabic" w:hAnsi="Simplified Arabic" w:cs="Simplified Arabic"/>
          <w:sz w:val="32"/>
          <w:szCs w:val="32"/>
          <w:rtl/>
          <w:lang w:bidi="ar-EG"/>
        </w:rPr>
        <w:t xml:space="preserve"> هو قدرة إلهية وأن البشر المتألهين عندما يرون هذا النور كونهم قد وصلوا إلى </w:t>
      </w:r>
      <w:r w:rsidRPr="00521F57">
        <w:rPr>
          <w:rFonts w:ascii="Simplified Arabic" w:hAnsi="Simplified Arabic" w:cs="Simplified Arabic"/>
          <w:b/>
          <w:bCs/>
          <w:sz w:val="32"/>
          <w:szCs w:val="32"/>
          <w:rtl/>
          <w:lang w:bidi="ar-EG"/>
        </w:rPr>
        <w:t>أعلى درجات خبرة التأله</w:t>
      </w:r>
      <w:r w:rsidRPr="00B96060">
        <w:rPr>
          <w:rFonts w:ascii="Simplified Arabic" w:hAnsi="Simplified Arabic" w:cs="Simplified Arabic"/>
          <w:sz w:val="32"/>
          <w:szCs w:val="32"/>
          <w:rtl/>
          <w:lang w:bidi="ar-EG"/>
        </w:rPr>
        <w:t xml:space="preserve"> يرون فى داخلهم هذا النور غير والمخلوق هذا هو مجد الله ولمعانه..</w:t>
      </w:r>
    </w:p>
    <w:p w:rsidR="004839BB" w:rsidRDefault="004839BB" w:rsidP="00B649A2">
      <w:pPr>
        <w:bidi/>
        <w:jc w:val="both"/>
        <w:rPr>
          <w:rFonts w:ascii="Simplified Arabic" w:hAnsi="Simplified Arabic" w:cs="Simplified Arabic"/>
          <w:sz w:val="32"/>
          <w:szCs w:val="32"/>
          <w:rtl/>
          <w:lang w:bidi="ar-EG"/>
        </w:rPr>
      </w:pPr>
      <w:r w:rsidRPr="00B96060">
        <w:rPr>
          <w:rFonts w:ascii="Simplified Arabic" w:hAnsi="Simplified Arabic" w:cs="Simplified Arabic"/>
          <w:sz w:val="32"/>
          <w:szCs w:val="32"/>
          <w:rtl/>
          <w:lang w:bidi="ar-EG"/>
        </w:rPr>
        <w:t>و</w:t>
      </w:r>
      <w:r w:rsidR="00B649A2">
        <w:rPr>
          <w:rFonts w:ascii="Simplified Arabic" w:hAnsi="Simplified Arabic" w:cs="Simplified Arabic" w:hint="cs"/>
          <w:sz w:val="32"/>
          <w:szCs w:val="32"/>
          <w:rtl/>
          <w:lang w:bidi="ar-EG"/>
        </w:rPr>
        <w:t>أ</w:t>
      </w:r>
      <w:r w:rsidRPr="00B96060">
        <w:rPr>
          <w:rFonts w:ascii="Simplified Arabic" w:hAnsi="Simplified Arabic" w:cs="Simplified Arabic"/>
          <w:sz w:val="32"/>
          <w:szCs w:val="32"/>
          <w:rtl/>
          <w:lang w:bidi="ar-EG"/>
        </w:rPr>
        <w:t xml:space="preserve">يضاً </w:t>
      </w:r>
      <w:r w:rsidRPr="00E3777D">
        <w:rPr>
          <w:rFonts w:ascii="Simplified Arabic" w:hAnsi="Simplified Arabic" w:cs="Simplified Arabic"/>
          <w:b/>
          <w:bCs/>
          <w:sz w:val="32"/>
          <w:szCs w:val="32"/>
          <w:rtl/>
          <w:lang w:bidi="ar-EG"/>
        </w:rPr>
        <w:t>الكنيسة جمعاء وعلى مدى ثلاث مجامع فى القسطنطينية ناصرت القديس غريغوريوس بالالماس</w:t>
      </w:r>
      <w:r w:rsidRPr="00B96060">
        <w:rPr>
          <w:rFonts w:ascii="Simplified Arabic" w:hAnsi="Simplified Arabic" w:cs="Simplified Arabic"/>
          <w:sz w:val="32"/>
          <w:szCs w:val="32"/>
          <w:rtl/>
          <w:lang w:bidi="ar-EG"/>
        </w:rPr>
        <w:t xml:space="preserve"> وعلمت أن الحياة بالمسيح ليست فقط تهذيب ا</w:t>
      </w:r>
      <w:r w:rsidR="00B649A2">
        <w:rPr>
          <w:rFonts w:ascii="Simplified Arabic" w:hAnsi="Simplified Arabic" w:cs="Simplified Arabic" w:hint="cs"/>
          <w:sz w:val="32"/>
          <w:szCs w:val="32"/>
          <w:rtl/>
          <w:lang w:bidi="ar-EG"/>
        </w:rPr>
        <w:t>لإ</w:t>
      </w:r>
      <w:r w:rsidRPr="00B96060">
        <w:rPr>
          <w:rFonts w:ascii="Simplified Arabic" w:hAnsi="Simplified Arabic" w:cs="Simplified Arabic"/>
          <w:sz w:val="32"/>
          <w:szCs w:val="32"/>
          <w:rtl/>
          <w:lang w:bidi="ar-EG"/>
        </w:rPr>
        <w:t xml:space="preserve">نسان أخلاقياً ولكن لها هدف أسمى وهو التأله. الذى يعنى </w:t>
      </w:r>
      <w:r w:rsidRPr="00B649A2">
        <w:rPr>
          <w:rFonts w:ascii="Simplified Arabic" w:hAnsi="Simplified Arabic" w:cs="Simplified Arabic"/>
          <w:b/>
          <w:bCs/>
          <w:sz w:val="32"/>
          <w:szCs w:val="32"/>
          <w:rtl/>
          <w:lang w:bidi="ar-EG"/>
        </w:rPr>
        <w:t>ال</w:t>
      </w:r>
      <w:r w:rsidR="00B649A2" w:rsidRPr="00B649A2">
        <w:rPr>
          <w:rFonts w:ascii="Simplified Arabic" w:hAnsi="Simplified Arabic" w:cs="Simplified Arabic" w:hint="cs"/>
          <w:b/>
          <w:bCs/>
          <w:sz w:val="32"/>
          <w:szCs w:val="32"/>
          <w:rtl/>
          <w:lang w:bidi="ar-EG"/>
        </w:rPr>
        <w:t>ا</w:t>
      </w:r>
      <w:r w:rsidRPr="00B649A2">
        <w:rPr>
          <w:rFonts w:ascii="Simplified Arabic" w:hAnsi="Simplified Arabic" w:cs="Simplified Arabic"/>
          <w:b/>
          <w:bCs/>
          <w:sz w:val="32"/>
          <w:szCs w:val="32"/>
          <w:rtl/>
          <w:lang w:bidi="ar-EG"/>
        </w:rPr>
        <w:t>شتراك فى مجد الله ورؤية الله وال</w:t>
      </w:r>
      <w:r w:rsidR="00B649A2" w:rsidRPr="00B649A2">
        <w:rPr>
          <w:rFonts w:ascii="Simplified Arabic" w:hAnsi="Simplified Arabic" w:cs="Simplified Arabic" w:hint="cs"/>
          <w:b/>
          <w:bCs/>
          <w:sz w:val="32"/>
          <w:szCs w:val="32"/>
          <w:rtl/>
          <w:lang w:bidi="ar-EG"/>
        </w:rPr>
        <w:t>ا</w:t>
      </w:r>
      <w:r w:rsidRPr="00B649A2">
        <w:rPr>
          <w:rFonts w:ascii="Simplified Arabic" w:hAnsi="Simplified Arabic" w:cs="Simplified Arabic"/>
          <w:b/>
          <w:bCs/>
          <w:sz w:val="32"/>
          <w:szCs w:val="32"/>
          <w:rtl/>
          <w:lang w:bidi="ar-EG"/>
        </w:rPr>
        <w:t>شتراك فى نعمته والاشتراك فى نوره غير المخلوق</w:t>
      </w:r>
      <w:r w:rsidRPr="00B96060">
        <w:rPr>
          <w:rFonts w:ascii="Simplified Arabic" w:hAnsi="Simplified Arabic" w:cs="Simplified Arabic"/>
          <w:sz w:val="32"/>
          <w:szCs w:val="32"/>
          <w:rtl/>
          <w:lang w:bidi="ar-EG"/>
        </w:rPr>
        <w:t>" (صفحة 41، 42).</w:t>
      </w:r>
    </w:p>
    <w:p w:rsidR="00521F57" w:rsidRPr="00E3777D" w:rsidRDefault="00E3777D" w:rsidP="00E3777D">
      <w:pPr>
        <w:bidi/>
        <w:ind w:left="360"/>
        <w:jc w:val="center"/>
        <w:rPr>
          <w:rFonts w:ascii="Simplified Arabic" w:hAnsi="Simplified Arabic" w:cs="Simplified Arabic"/>
          <w:b/>
          <w:bCs/>
          <w:sz w:val="44"/>
          <w:szCs w:val="44"/>
          <w:rtl/>
          <w:lang w:bidi="ar-EG"/>
        </w:rPr>
      </w:pPr>
      <w:r w:rsidRPr="00E3777D">
        <w:rPr>
          <w:rFonts w:hint="cs"/>
          <w:sz w:val="32"/>
          <w:szCs w:val="32"/>
          <w:rtl/>
          <w:lang w:bidi="ar-EG"/>
        </w:rPr>
        <w:t xml:space="preserve">   </w:t>
      </w:r>
      <w:r w:rsidRPr="00E3777D">
        <w:rPr>
          <w:rFonts w:ascii="Simplified Arabic" w:hAnsi="Simplified Arabic" w:cs="Simplified Arabic"/>
          <w:b/>
          <w:bCs/>
          <w:sz w:val="44"/>
          <w:szCs w:val="44"/>
          <w:rtl/>
          <w:lang w:bidi="ar-EG"/>
        </w:rPr>
        <w:t>*    *    *</w:t>
      </w:r>
    </w:p>
    <w:p w:rsidR="00E3777D" w:rsidRDefault="009D12F2" w:rsidP="00DF1714">
      <w:pPr>
        <w:bidi/>
      </w:pPr>
      <w:r>
        <w:rPr>
          <w:sz w:val="32"/>
          <w:szCs w:val="32"/>
          <w:rtl/>
          <w:lang w:bidi="ar-EG"/>
        </w:rPr>
        <w:tab/>
      </w:r>
      <w:r>
        <w:rPr>
          <w:sz w:val="32"/>
          <w:szCs w:val="32"/>
          <w:rtl/>
          <w:lang w:bidi="ar-EG"/>
        </w:rPr>
        <w:tab/>
      </w:r>
      <w:r>
        <w:rPr>
          <w:sz w:val="32"/>
          <w:szCs w:val="32"/>
          <w:rtl/>
          <w:lang w:bidi="ar-EG"/>
        </w:rPr>
        <w:tab/>
      </w:r>
      <w:r>
        <w:rPr>
          <w:sz w:val="32"/>
          <w:szCs w:val="32"/>
          <w:rtl/>
          <w:lang w:bidi="ar-EG"/>
        </w:rPr>
        <w:tab/>
      </w:r>
      <w:r>
        <w:rPr>
          <w:sz w:val="32"/>
          <w:szCs w:val="32"/>
          <w:rtl/>
          <w:lang w:bidi="ar-EG"/>
        </w:rPr>
        <w:tab/>
      </w:r>
    </w:p>
    <w:sectPr w:rsidR="00E3777D">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539" w:rsidRDefault="00604539" w:rsidP="008B44FD">
      <w:r>
        <w:separator/>
      </w:r>
    </w:p>
  </w:endnote>
  <w:endnote w:type="continuationSeparator" w:id="0">
    <w:p w:rsidR="00604539" w:rsidRDefault="00604539" w:rsidP="008B4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1297122"/>
      <w:docPartObj>
        <w:docPartGallery w:val="Page Numbers (Bottom of Page)"/>
        <w:docPartUnique/>
      </w:docPartObj>
    </w:sdtPr>
    <w:sdtEndPr>
      <w:rPr>
        <w:noProof/>
      </w:rPr>
    </w:sdtEndPr>
    <w:sdtContent>
      <w:p w:rsidR="008B44FD" w:rsidRDefault="008B44FD" w:rsidP="008B44FD">
        <w:pPr>
          <w:pStyle w:val="Footer"/>
          <w:bidi/>
          <w:jc w:val="center"/>
        </w:pPr>
        <w:r>
          <w:fldChar w:fldCharType="begin"/>
        </w:r>
        <w:r>
          <w:instrText xml:space="preserve"> PAGE   \* MERGEFORMAT </w:instrText>
        </w:r>
        <w:r>
          <w:fldChar w:fldCharType="separate"/>
        </w:r>
        <w:r w:rsidR="003E2D47">
          <w:rPr>
            <w:noProof/>
            <w:rtl/>
          </w:rPr>
          <w:t>1</w:t>
        </w:r>
        <w:r>
          <w:rPr>
            <w:noProof/>
          </w:rPr>
          <w:fldChar w:fldCharType="end"/>
        </w:r>
      </w:p>
    </w:sdtContent>
  </w:sdt>
  <w:p w:rsidR="008B44FD" w:rsidRDefault="008B44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539" w:rsidRDefault="00604539" w:rsidP="008B44FD">
      <w:r>
        <w:separator/>
      </w:r>
    </w:p>
  </w:footnote>
  <w:footnote w:type="continuationSeparator" w:id="0">
    <w:p w:rsidR="00604539" w:rsidRDefault="00604539" w:rsidP="008B44FD">
      <w:r>
        <w:continuationSeparator/>
      </w:r>
    </w:p>
  </w:footnote>
  <w:footnote w:id="1">
    <w:p w:rsidR="00521F57" w:rsidRPr="00521F57" w:rsidRDefault="00521F57" w:rsidP="00521F57">
      <w:pPr>
        <w:bidi/>
        <w:jc w:val="both"/>
        <w:rPr>
          <w:rFonts w:ascii="Simplified Arabic" w:hAnsi="Simplified Arabic" w:cs="Simplified Arabic"/>
          <w:sz w:val="26"/>
          <w:szCs w:val="26"/>
          <w:rtl/>
          <w:lang w:bidi="ar-EG"/>
        </w:rPr>
      </w:pPr>
      <w:r>
        <w:rPr>
          <w:rStyle w:val="FootnoteReference"/>
        </w:rPr>
        <w:footnoteRef/>
      </w:r>
      <w:r>
        <w:t xml:space="preserve"> </w:t>
      </w:r>
      <w:r>
        <w:rPr>
          <w:rFonts w:hint="cs"/>
          <w:rtl/>
        </w:rPr>
        <w:t xml:space="preserve"> </w:t>
      </w:r>
      <w:r w:rsidRPr="00521F57">
        <w:rPr>
          <w:rFonts w:ascii="Simplified Arabic" w:hAnsi="Simplified Arabic" w:cs="Simplified Arabic"/>
          <w:sz w:val="26"/>
          <w:szCs w:val="26"/>
          <w:rtl/>
          <w:lang w:bidi="ar-EG"/>
        </w:rPr>
        <w:t>التأله هدف حياة الإنسان، تأليف الأرشمندريت جيورجيوس كابسانيس رئيس دير غريغوريوس/ جبل أثوس، ترجمة الأب د. إبراهيم خليل دبور، 2008، صفحة 36، 37</w:t>
      </w:r>
      <w:r w:rsidRPr="00521F57">
        <w:rPr>
          <w:rFonts w:ascii="Simplified Arabic" w:hAnsi="Simplified Arabic" w:cs="Simplified Arabic" w:hint="cs"/>
          <w:sz w:val="26"/>
          <w:szCs w:val="26"/>
          <w:rtl/>
          <w:lang w:bidi="ar-EG"/>
        </w:rPr>
        <w:t>.</w:t>
      </w:r>
    </w:p>
    <w:p w:rsidR="00521F57" w:rsidRDefault="00521F57" w:rsidP="00521F57">
      <w:pPr>
        <w:pStyle w:val="FootnoteText"/>
        <w:bidi/>
        <w:rPr>
          <w:rtl/>
          <w:lang w:bidi="ar-EG"/>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75DEE"/>
    <w:multiLevelType w:val="hybridMultilevel"/>
    <w:tmpl w:val="7628365C"/>
    <w:lvl w:ilvl="0" w:tplc="171858EE">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F36938"/>
    <w:multiLevelType w:val="hybridMultilevel"/>
    <w:tmpl w:val="8B969CBE"/>
    <w:lvl w:ilvl="0" w:tplc="171858EE">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74053D"/>
    <w:multiLevelType w:val="hybridMultilevel"/>
    <w:tmpl w:val="2E0033EA"/>
    <w:lvl w:ilvl="0" w:tplc="840C1F8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946886"/>
    <w:multiLevelType w:val="hybridMultilevel"/>
    <w:tmpl w:val="ABA685F4"/>
    <w:lvl w:ilvl="0" w:tplc="049C298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2F2"/>
    <w:rsid w:val="00037CBF"/>
    <w:rsid w:val="00106BB8"/>
    <w:rsid w:val="0015719F"/>
    <w:rsid w:val="001A03DB"/>
    <w:rsid w:val="001C3B02"/>
    <w:rsid w:val="001F5F1D"/>
    <w:rsid w:val="002335E5"/>
    <w:rsid w:val="002537C1"/>
    <w:rsid w:val="002D540A"/>
    <w:rsid w:val="002E53F4"/>
    <w:rsid w:val="003476BC"/>
    <w:rsid w:val="003A1F16"/>
    <w:rsid w:val="003B111D"/>
    <w:rsid w:val="003D71BB"/>
    <w:rsid w:val="003E2D47"/>
    <w:rsid w:val="00417C34"/>
    <w:rsid w:val="004839BB"/>
    <w:rsid w:val="004E5E0B"/>
    <w:rsid w:val="00521F57"/>
    <w:rsid w:val="005553A3"/>
    <w:rsid w:val="005938B2"/>
    <w:rsid w:val="005E0E4F"/>
    <w:rsid w:val="00604539"/>
    <w:rsid w:val="0066050C"/>
    <w:rsid w:val="006A6AB7"/>
    <w:rsid w:val="00710822"/>
    <w:rsid w:val="0078570E"/>
    <w:rsid w:val="007C67AA"/>
    <w:rsid w:val="007E3D03"/>
    <w:rsid w:val="008003C6"/>
    <w:rsid w:val="00804EC6"/>
    <w:rsid w:val="008201F2"/>
    <w:rsid w:val="0082066B"/>
    <w:rsid w:val="00824A68"/>
    <w:rsid w:val="008B44FD"/>
    <w:rsid w:val="009D12F2"/>
    <w:rsid w:val="00A01651"/>
    <w:rsid w:val="00A15182"/>
    <w:rsid w:val="00A76DED"/>
    <w:rsid w:val="00AC1405"/>
    <w:rsid w:val="00B2550D"/>
    <w:rsid w:val="00B45490"/>
    <w:rsid w:val="00B649A2"/>
    <w:rsid w:val="00B96060"/>
    <w:rsid w:val="00C338CC"/>
    <w:rsid w:val="00CD2FB1"/>
    <w:rsid w:val="00D24028"/>
    <w:rsid w:val="00D83007"/>
    <w:rsid w:val="00DE1DD8"/>
    <w:rsid w:val="00DF1714"/>
    <w:rsid w:val="00E003EC"/>
    <w:rsid w:val="00E3777D"/>
    <w:rsid w:val="00E52530"/>
    <w:rsid w:val="00E65370"/>
    <w:rsid w:val="00F554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2F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060"/>
    <w:pPr>
      <w:ind w:left="720"/>
      <w:contextualSpacing/>
    </w:pPr>
  </w:style>
  <w:style w:type="paragraph" w:styleId="Header">
    <w:name w:val="header"/>
    <w:basedOn w:val="Normal"/>
    <w:link w:val="HeaderChar"/>
    <w:uiPriority w:val="99"/>
    <w:unhideWhenUsed/>
    <w:rsid w:val="008B44FD"/>
    <w:pPr>
      <w:tabs>
        <w:tab w:val="center" w:pos="4320"/>
        <w:tab w:val="right" w:pos="8640"/>
      </w:tabs>
    </w:pPr>
  </w:style>
  <w:style w:type="character" w:customStyle="1" w:styleId="HeaderChar">
    <w:name w:val="Header Char"/>
    <w:basedOn w:val="DefaultParagraphFont"/>
    <w:link w:val="Header"/>
    <w:uiPriority w:val="99"/>
    <w:rsid w:val="008B44FD"/>
  </w:style>
  <w:style w:type="paragraph" w:styleId="Footer">
    <w:name w:val="footer"/>
    <w:basedOn w:val="Normal"/>
    <w:link w:val="FooterChar"/>
    <w:uiPriority w:val="99"/>
    <w:unhideWhenUsed/>
    <w:rsid w:val="008B44FD"/>
    <w:pPr>
      <w:tabs>
        <w:tab w:val="center" w:pos="4320"/>
        <w:tab w:val="right" w:pos="8640"/>
      </w:tabs>
    </w:pPr>
  </w:style>
  <w:style w:type="character" w:customStyle="1" w:styleId="FooterChar">
    <w:name w:val="Footer Char"/>
    <w:basedOn w:val="DefaultParagraphFont"/>
    <w:link w:val="Footer"/>
    <w:uiPriority w:val="99"/>
    <w:rsid w:val="008B44FD"/>
  </w:style>
  <w:style w:type="paragraph" w:styleId="BalloonText">
    <w:name w:val="Balloon Text"/>
    <w:basedOn w:val="Normal"/>
    <w:link w:val="BalloonTextChar"/>
    <w:uiPriority w:val="99"/>
    <w:semiHidden/>
    <w:unhideWhenUsed/>
    <w:rsid w:val="008B44FD"/>
    <w:rPr>
      <w:rFonts w:ascii="Tahoma" w:hAnsi="Tahoma" w:cs="Tahoma"/>
      <w:sz w:val="16"/>
      <w:szCs w:val="16"/>
    </w:rPr>
  </w:style>
  <w:style w:type="character" w:customStyle="1" w:styleId="BalloonTextChar">
    <w:name w:val="Balloon Text Char"/>
    <w:basedOn w:val="DefaultParagraphFont"/>
    <w:link w:val="BalloonText"/>
    <w:uiPriority w:val="99"/>
    <w:semiHidden/>
    <w:rsid w:val="008B44FD"/>
    <w:rPr>
      <w:rFonts w:ascii="Tahoma" w:hAnsi="Tahoma" w:cs="Tahoma"/>
      <w:sz w:val="16"/>
      <w:szCs w:val="16"/>
    </w:rPr>
  </w:style>
  <w:style w:type="paragraph" w:styleId="FootnoteText">
    <w:name w:val="footnote text"/>
    <w:basedOn w:val="Normal"/>
    <w:link w:val="FootnoteTextChar"/>
    <w:uiPriority w:val="99"/>
    <w:semiHidden/>
    <w:unhideWhenUsed/>
    <w:rsid w:val="00521F57"/>
    <w:rPr>
      <w:sz w:val="20"/>
      <w:szCs w:val="20"/>
    </w:rPr>
  </w:style>
  <w:style w:type="character" w:customStyle="1" w:styleId="FootnoteTextChar">
    <w:name w:val="Footnote Text Char"/>
    <w:basedOn w:val="DefaultParagraphFont"/>
    <w:link w:val="FootnoteText"/>
    <w:uiPriority w:val="99"/>
    <w:semiHidden/>
    <w:rsid w:val="00521F57"/>
    <w:rPr>
      <w:sz w:val="20"/>
      <w:szCs w:val="20"/>
    </w:rPr>
  </w:style>
  <w:style w:type="character" w:styleId="FootnoteReference">
    <w:name w:val="footnote reference"/>
    <w:basedOn w:val="DefaultParagraphFont"/>
    <w:uiPriority w:val="99"/>
    <w:semiHidden/>
    <w:unhideWhenUsed/>
    <w:rsid w:val="00521F5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2F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060"/>
    <w:pPr>
      <w:ind w:left="720"/>
      <w:contextualSpacing/>
    </w:pPr>
  </w:style>
  <w:style w:type="paragraph" w:styleId="Header">
    <w:name w:val="header"/>
    <w:basedOn w:val="Normal"/>
    <w:link w:val="HeaderChar"/>
    <w:uiPriority w:val="99"/>
    <w:unhideWhenUsed/>
    <w:rsid w:val="008B44FD"/>
    <w:pPr>
      <w:tabs>
        <w:tab w:val="center" w:pos="4320"/>
        <w:tab w:val="right" w:pos="8640"/>
      </w:tabs>
    </w:pPr>
  </w:style>
  <w:style w:type="character" w:customStyle="1" w:styleId="HeaderChar">
    <w:name w:val="Header Char"/>
    <w:basedOn w:val="DefaultParagraphFont"/>
    <w:link w:val="Header"/>
    <w:uiPriority w:val="99"/>
    <w:rsid w:val="008B44FD"/>
  </w:style>
  <w:style w:type="paragraph" w:styleId="Footer">
    <w:name w:val="footer"/>
    <w:basedOn w:val="Normal"/>
    <w:link w:val="FooterChar"/>
    <w:uiPriority w:val="99"/>
    <w:unhideWhenUsed/>
    <w:rsid w:val="008B44FD"/>
    <w:pPr>
      <w:tabs>
        <w:tab w:val="center" w:pos="4320"/>
        <w:tab w:val="right" w:pos="8640"/>
      </w:tabs>
    </w:pPr>
  </w:style>
  <w:style w:type="character" w:customStyle="1" w:styleId="FooterChar">
    <w:name w:val="Footer Char"/>
    <w:basedOn w:val="DefaultParagraphFont"/>
    <w:link w:val="Footer"/>
    <w:uiPriority w:val="99"/>
    <w:rsid w:val="008B44FD"/>
  </w:style>
  <w:style w:type="paragraph" w:styleId="BalloonText">
    <w:name w:val="Balloon Text"/>
    <w:basedOn w:val="Normal"/>
    <w:link w:val="BalloonTextChar"/>
    <w:uiPriority w:val="99"/>
    <w:semiHidden/>
    <w:unhideWhenUsed/>
    <w:rsid w:val="008B44FD"/>
    <w:rPr>
      <w:rFonts w:ascii="Tahoma" w:hAnsi="Tahoma" w:cs="Tahoma"/>
      <w:sz w:val="16"/>
      <w:szCs w:val="16"/>
    </w:rPr>
  </w:style>
  <w:style w:type="character" w:customStyle="1" w:styleId="BalloonTextChar">
    <w:name w:val="Balloon Text Char"/>
    <w:basedOn w:val="DefaultParagraphFont"/>
    <w:link w:val="BalloonText"/>
    <w:uiPriority w:val="99"/>
    <w:semiHidden/>
    <w:rsid w:val="008B44FD"/>
    <w:rPr>
      <w:rFonts w:ascii="Tahoma" w:hAnsi="Tahoma" w:cs="Tahoma"/>
      <w:sz w:val="16"/>
      <w:szCs w:val="16"/>
    </w:rPr>
  </w:style>
  <w:style w:type="paragraph" w:styleId="FootnoteText">
    <w:name w:val="footnote text"/>
    <w:basedOn w:val="Normal"/>
    <w:link w:val="FootnoteTextChar"/>
    <w:uiPriority w:val="99"/>
    <w:semiHidden/>
    <w:unhideWhenUsed/>
    <w:rsid w:val="00521F57"/>
    <w:rPr>
      <w:sz w:val="20"/>
      <w:szCs w:val="20"/>
    </w:rPr>
  </w:style>
  <w:style w:type="character" w:customStyle="1" w:styleId="FootnoteTextChar">
    <w:name w:val="Footnote Text Char"/>
    <w:basedOn w:val="DefaultParagraphFont"/>
    <w:link w:val="FootnoteText"/>
    <w:uiPriority w:val="99"/>
    <w:semiHidden/>
    <w:rsid w:val="00521F57"/>
    <w:rPr>
      <w:sz w:val="20"/>
      <w:szCs w:val="20"/>
    </w:rPr>
  </w:style>
  <w:style w:type="character" w:styleId="FootnoteReference">
    <w:name w:val="footnote reference"/>
    <w:basedOn w:val="DefaultParagraphFont"/>
    <w:uiPriority w:val="99"/>
    <w:semiHidden/>
    <w:unhideWhenUsed/>
    <w:rsid w:val="00521F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637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4</Pages>
  <Words>815</Words>
  <Characters>4647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Demiana</dc:creator>
  <cp:lastModifiedBy>Demiana</cp:lastModifiedBy>
  <cp:revision>7</cp:revision>
  <cp:lastPrinted>2017-02-15T18:33:00Z</cp:lastPrinted>
  <dcterms:created xsi:type="dcterms:W3CDTF">2016-11-21T16:28:00Z</dcterms:created>
  <dcterms:modified xsi:type="dcterms:W3CDTF">2017-02-15T19:22:00Z</dcterms:modified>
</cp:coreProperties>
</file>